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5779" w14:textId="77777777" w:rsidR="00426D2E" w:rsidRDefault="00426D2E" w:rsidP="00426D2E">
      <w:pPr>
        <w:pStyle w:val="ListParagraph"/>
        <w:ind w:left="0"/>
        <w:jc w:val="center"/>
        <w:rPr>
          <w:rFonts w:ascii="TH SarabunPSK" w:hAnsi="TH SarabunPSK" w:cs="TH SarabunPSK"/>
          <w:b/>
          <w:bCs/>
          <w:sz w:val="36"/>
          <w:szCs w:val="36"/>
        </w:rPr>
      </w:pPr>
      <w:bookmarkStart w:id="0" w:name="_Hlk184668994"/>
      <w:bookmarkEnd w:id="0"/>
    </w:p>
    <w:p w14:paraId="51AF18AC" w14:textId="77777777" w:rsidR="00426D2E" w:rsidRPr="00085EA9" w:rsidRDefault="00426D2E" w:rsidP="00426D2E">
      <w:pPr>
        <w:pStyle w:val="ListParagraph"/>
        <w:ind w:left="0"/>
        <w:jc w:val="center"/>
        <w:rPr>
          <w:rFonts w:ascii="TH SarabunPSK" w:hAnsi="TH SarabunPSK" w:cs="TH SarabunPSK"/>
          <w:b/>
          <w:bCs/>
          <w:sz w:val="96"/>
          <w:szCs w:val="96"/>
        </w:rPr>
      </w:pPr>
    </w:p>
    <w:p w14:paraId="2B6C4873" w14:textId="77777777" w:rsidR="00074AF1" w:rsidRPr="00085EA9" w:rsidRDefault="00074AF1" w:rsidP="00426D2E">
      <w:pPr>
        <w:pStyle w:val="ListParagraph"/>
        <w:ind w:left="0"/>
        <w:jc w:val="center"/>
        <w:rPr>
          <w:rFonts w:ascii="TH SarabunPSK" w:hAnsi="TH SarabunPSK" w:cs="TH SarabunPSK"/>
          <w:b/>
          <w:bCs/>
          <w:spacing w:val="80"/>
          <w:sz w:val="96"/>
          <w:szCs w:val="96"/>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pPr>
    </w:p>
    <w:p w14:paraId="2CE9AD3F" w14:textId="77777777" w:rsidR="00074AF1" w:rsidRPr="00085EA9" w:rsidRDefault="00074AF1" w:rsidP="00426D2E">
      <w:pPr>
        <w:pStyle w:val="ListParagraph"/>
        <w:ind w:left="0"/>
        <w:jc w:val="center"/>
        <w:rPr>
          <w:rFonts w:ascii="TH SarabunPSK" w:hAnsi="TH SarabunPSK" w:cs="TH SarabunPSK"/>
          <w:b/>
          <w:bCs/>
          <w:spacing w:val="80"/>
          <w:sz w:val="96"/>
          <w:szCs w:val="96"/>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pPr>
    </w:p>
    <w:p w14:paraId="7E8EF146" w14:textId="51CB5175" w:rsidR="00FC2913" w:rsidRDefault="00BD4D33" w:rsidP="003C0621">
      <w:pPr>
        <w:pStyle w:val="ListParagraph"/>
        <w:ind w:left="0"/>
        <w:jc w:val="center"/>
        <w:rPr>
          <w:rFonts w:ascii="TH SarabunPSK" w:hAnsi="TH SarabunPSK" w:cs="TH SarabunPSK"/>
          <w:b/>
          <w:bCs/>
          <w:spacing w:val="80"/>
          <w:sz w:val="72"/>
          <w:szCs w:val="72"/>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pPr>
      <w:r>
        <w:rPr>
          <w:rFonts w:ascii="TH SarabunPSK" w:hAnsi="TH SarabunPSK" w:cs="TH SarabunPSK"/>
          <w:b/>
          <w:bCs/>
          <w:spacing w:val="80"/>
          <w:sz w:val="72"/>
          <w:szCs w:val="72"/>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t xml:space="preserve">Extended </w:t>
      </w:r>
      <w:r w:rsidR="00FC2913">
        <w:rPr>
          <w:rFonts w:ascii="TH SarabunPSK" w:hAnsi="TH SarabunPSK" w:cs="TH SarabunPSK"/>
          <w:b/>
          <w:bCs/>
          <w:spacing w:val="80"/>
          <w:sz w:val="72"/>
          <w:szCs w:val="72"/>
          <w14:shadow w14:blurRad="50800" w14:dist="38100" w14:dir="0" w14:sx="100000" w14:sy="100000" w14:kx="0" w14:ky="0" w14:algn="l">
            <w14:srgbClr w14:val="000000">
              <w14:alpha w14:val="60000"/>
            </w14:srgbClr>
          </w14:shadow>
          <w14:textOutline w14:w="28575" w14:cap="rnd" w14:cmpd="sng" w14:algn="ctr">
            <w14:solidFill>
              <w14:srgbClr w14:val="000000"/>
            </w14:solidFill>
            <w14:prstDash w14:val="solid"/>
            <w14:bevel/>
          </w14:textOutline>
        </w:rPr>
        <w:t>Abstract</w:t>
      </w:r>
    </w:p>
    <w:sdt>
      <w:sdtPr>
        <w:rPr>
          <w:rFonts w:ascii="TH SarabunPSK" w:hAnsi="TH SarabunPSK" w:cs="TH SarabunPSK"/>
          <w:b/>
          <w:bCs/>
          <w:sz w:val="60"/>
          <w:szCs w:val="60"/>
        </w:rPr>
        <w:alias w:val="Field"/>
        <w:tag w:val="Field"/>
        <w:id w:val="2039075275"/>
        <w:placeholder>
          <w:docPart w:val="DefaultPlaceholder_-1854013438"/>
        </w:placeholder>
        <w:comboBox>
          <w:listItem w:value="Choose an item."/>
          <w:listItem w:displayText="Biology and Biotechnology (BI)" w:value="Biology and Biotechnology (BI)"/>
          <w:listItem w:displayText="Chemistry (CH)" w:value="Chemistry (CH)"/>
          <w:listItem w:displayText="Digital and Computer Technology (CT)" w:value="Digital and Computer Technology (CT)"/>
          <w:listItem w:displayText="Environmental Science and Ecology (ES)" w:value="Environmental Science and Ecology (ES)"/>
          <w:listItem w:displayText="Health Science and Medicine (MD)" w:value="Health Science and Medicine (MD)"/>
          <w:listItem w:displayText="Materials Science (MS)" w:value="Materials Science (MS)"/>
          <w:listItem w:displayText="Mathematics and Statistics (MA)" w:value="Mathematics and Statistics (MA)"/>
          <w:listItem w:displayText="Physics, Energy, Earth Science and Astronomy (PE)" w:value="Physics, Energy, Earth Science and Astronomy (PE)"/>
          <w:listItem w:displayText="STEM and Engineering (SE)" w:value="STEM and Engineering (SE)"/>
        </w:comboBox>
      </w:sdtPr>
      <w:sdtEndPr/>
      <w:sdtContent>
        <w:p w14:paraId="10C70A9F" w14:textId="34190B08" w:rsidR="00586BAC" w:rsidRPr="00FC2913" w:rsidRDefault="004123C7" w:rsidP="00FC2913">
          <w:pPr>
            <w:pStyle w:val="ListParagraph"/>
            <w:spacing w:after="0" w:line="240" w:lineRule="auto"/>
            <w:ind w:left="0"/>
            <w:jc w:val="center"/>
            <w:rPr>
              <w:rFonts w:ascii="TH SarabunPSK" w:hAnsi="TH SarabunPSK" w:cs="TH SarabunPSK"/>
              <w:b/>
              <w:bCs/>
              <w:sz w:val="60"/>
              <w:szCs w:val="60"/>
            </w:rPr>
          </w:pPr>
          <w:r>
            <w:rPr>
              <w:rFonts w:ascii="TH SarabunPSK" w:hAnsi="TH SarabunPSK" w:cs="TH SarabunPSK"/>
              <w:b/>
              <w:bCs/>
              <w:sz w:val="60"/>
              <w:szCs w:val="60"/>
            </w:rPr>
            <w:t>Chemistry (CH)</w:t>
          </w:r>
        </w:p>
      </w:sdtContent>
    </w:sdt>
    <w:p w14:paraId="2D46A1A9" w14:textId="77777777" w:rsidR="00426D2E" w:rsidRDefault="00426D2E" w:rsidP="00E3715A">
      <w:pPr>
        <w:spacing w:after="0" w:line="240" w:lineRule="auto"/>
        <w:rPr>
          <w:rFonts w:ascii="TH SarabunPSK" w:hAnsi="TH SarabunPSK" w:cs="TH SarabunPSK"/>
          <w:b/>
          <w:bCs/>
          <w:sz w:val="32"/>
          <w:szCs w:val="32"/>
        </w:rPr>
      </w:pPr>
    </w:p>
    <w:p w14:paraId="7197C11D" w14:textId="77777777" w:rsidR="00426D2E" w:rsidRDefault="00426D2E" w:rsidP="00E3715A">
      <w:pPr>
        <w:spacing w:after="0" w:line="240" w:lineRule="auto"/>
        <w:rPr>
          <w:rFonts w:ascii="TH SarabunPSK" w:hAnsi="TH SarabunPSK" w:cs="TH SarabunPSK"/>
          <w:b/>
          <w:bCs/>
          <w:sz w:val="32"/>
          <w:szCs w:val="32"/>
        </w:rPr>
      </w:pPr>
    </w:p>
    <w:p w14:paraId="04FA6B15" w14:textId="77777777" w:rsidR="00426D2E" w:rsidRDefault="00426D2E" w:rsidP="00E3715A">
      <w:pPr>
        <w:spacing w:after="0" w:line="240" w:lineRule="auto"/>
        <w:rPr>
          <w:rFonts w:ascii="TH SarabunPSK" w:hAnsi="TH SarabunPSK" w:cs="TH SarabunPSK"/>
          <w:b/>
          <w:bCs/>
          <w:sz w:val="32"/>
          <w:szCs w:val="32"/>
        </w:rPr>
        <w:sectPr w:rsidR="00426D2E" w:rsidSect="00426D2E">
          <w:headerReference w:type="even" r:id="rId9"/>
          <w:headerReference w:type="default" r:id="rId10"/>
          <w:footerReference w:type="even" r:id="rId11"/>
          <w:footerReference w:type="default" r:id="rId12"/>
          <w:type w:val="continuous"/>
          <w:pgSz w:w="11906" w:h="16838" w:code="9"/>
          <w:pgMar w:top="1440" w:right="1440" w:bottom="1440" w:left="1843" w:header="1440" w:footer="706" w:gutter="0"/>
          <w:pgNumType w:start="58"/>
          <w:cols w:space="708"/>
          <w:titlePg/>
          <w:docGrid w:linePitch="360"/>
        </w:sectPr>
      </w:pPr>
    </w:p>
    <w:p w14:paraId="3EEF323B" w14:textId="7E5E29F2" w:rsidR="00E3715A" w:rsidRDefault="00441129" w:rsidP="00BA2405">
      <w:pPr>
        <w:tabs>
          <w:tab w:val="left" w:pos="1134"/>
        </w:tabs>
        <w:spacing w:after="0" w:line="360" w:lineRule="auto"/>
        <w:ind w:left="1134" w:hanging="1134"/>
        <w:jc w:val="both"/>
        <w:rPr>
          <w:rFonts w:ascii="Times New Roman" w:hAnsi="Times New Roman" w:cs="Times New Roman"/>
          <w:b/>
          <w:bCs/>
          <w:sz w:val="20"/>
          <w:szCs w:val="20"/>
        </w:rPr>
      </w:pPr>
      <w:r w:rsidRPr="00441129">
        <w:rPr>
          <w:rFonts w:ascii="Times New Roman" w:hAnsi="Times New Roman"/>
          <w:b/>
          <w:bCs/>
          <w:noProof/>
          <w:sz w:val="20"/>
          <w:szCs w:val="20"/>
          <w:cs/>
        </w:rPr>
        <w:lastRenderedPageBreak/>
        <mc:AlternateContent>
          <mc:Choice Requires="wps">
            <w:drawing>
              <wp:anchor distT="45720" distB="45720" distL="114300" distR="114300" simplePos="0" relativeHeight="251664384" behindDoc="0" locked="0" layoutInCell="1" allowOverlap="1" wp14:anchorId="02D97FB7" wp14:editId="68F4442A">
                <wp:simplePos x="0" y="0"/>
                <wp:positionH relativeFrom="column">
                  <wp:posOffset>591820</wp:posOffset>
                </wp:positionH>
                <wp:positionV relativeFrom="paragraph">
                  <wp:posOffset>-420370</wp:posOffset>
                </wp:positionV>
                <wp:extent cx="1181100" cy="4484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48475"/>
                        </a:xfrm>
                        <a:prstGeom prst="rect">
                          <a:avLst/>
                        </a:prstGeom>
                        <a:noFill/>
                        <a:ln w="9525">
                          <a:noFill/>
                          <a:miter lim="800000"/>
                          <a:headEnd/>
                          <a:tailEnd/>
                        </a:ln>
                      </wps:spPr>
                      <wps:txbx>
                        <w:txbxContent>
                          <w:p w14:paraId="3E2C4627" w14:textId="184F3D87" w:rsidR="00441129" w:rsidRPr="00441129" w:rsidRDefault="00441129" w:rsidP="00441129">
                            <w:pPr>
                              <w:pBdr>
                                <w:bottom w:val="single" w:sz="4" w:space="1" w:color="auto"/>
                              </w:pBdr>
                              <w:spacing w:after="0" w:line="240" w:lineRule="auto"/>
                              <w:rPr>
                                <w:b/>
                                <w:bCs/>
                                <w:sz w:val="40"/>
                                <w:szCs w:val="40"/>
                              </w:rPr>
                            </w:pPr>
                            <w:r>
                              <w:rPr>
                                <w:b/>
                                <w:bCs/>
                                <w:sz w:val="40"/>
                                <w:szCs w:val="40"/>
                              </w:rPr>
                              <w:t>C</w:t>
                            </w:r>
                            <w:r w:rsidR="004123C7">
                              <w:rPr>
                                <w:b/>
                                <w:bCs/>
                                <w:sz w:val="40"/>
                                <w:szCs w:val="40"/>
                              </w:rPr>
                              <w:t>H</w:t>
                            </w:r>
                            <w:r w:rsidR="00C96F46">
                              <w:rPr>
                                <w:b/>
                                <w:bCs/>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2D97FB7" id="_x0000_t202" coordsize="21600,21600" o:spt="202" path="m,l,21600r21600,l21600,xe">
                <v:stroke joinstyle="miter"/>
                <v:path gradientshapeok="t" o:connecttype="rect"/>
              </v:shapetype>
              <v:shape id="Text Box 2" o:spid="_x0000_s1026" type="#_x0000_t202" style="position:absolute;left:0;text-align:left;margin-left:46.6pt;margin-top:-33.1pt;width:93pt;height:35.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" filled="f" stroked="f">
                <v:textbox>
                  <w:txbxContent>
                    <w:p w14:paraId="3E2C4627" w14:textId="184F3D87" w:rsidR="00441129" w:rsidRPr="00441129" w:rsidRDefault="00441129" w:rsidP="00441129">
                      <w:pPr>
                        <w:pBdr>
                          <w:bottom w:val="single" w:sz="4" w:space="1" w:color="auto"/>
                        </w:pBdr>
                        <w:spacing w:after="0" w:line="240" w:lineRule="auto"/>
                        <w:rPr>
                          <w:b/>
                          <w:bCs/>
                          <w:sz w:val="40"/>
                          <w:szCs w:val="40"/>
                        </w:rPr>
                      </w:pPr>
                      <w:r>
                        <w:rPr>
                          <w:b/>
                          <w:bCs/>
                          <w:sz w:val="40"/>
                          <w:szCs w:val="40"/>
                        </w:rPr>
                        <w:t>C</w:t>
                      </w:r>
                      <w:r w:rsidR="004123C7">
                        <w:rPr>
                          <w:b/>
                          <w:bCs/>
                          <w:sz w:val="40"/>
                          <w:szCs w:val="40"/>
                        </w:rPr>
                        <w:t>H</w:t>
                      </w:r>
                      <w:r w:rsidR="00C96F46">
                        <w:rPr>
                          <w:b/>
                          <w:bCs/>
                          <w:sz w:val="40"/>
                          <w:szCs w:val="40"/>
                        </w:rPr>
                        <w:t>####</w:t>
                      </w:r>
                    </w:p>
                  </w:txbxContent>
                </v:textbox>
              </v:shape>
            </w:pict>
          </mc:Fallback>
        </mc:AlternateContent>
      </w:r>
      <w:r w:rsidR="003C0621" w:rsidRPr="00FC2913">
        <w:rPr>
          <w:rFonts w:ascii="Times New Roman" w:hAnsi="Times New Roman" w:cs="Times New Roman"/>
          <w:b/>
          <w:bCs/>
          <w:sz w:val="20"/>
          <w:szCs w:val="20"/>
        </w:rPr>
        <w:t>Title</w:t>
      </w:r>
      <w:r w:rsidR="005B5460">
        <w:rPr>
          <w:rFonts w:ascii="Times New Roman" w:hAnsi="Times New Roman" w:cs="Times New Roman"/>
          <w:b/>
          <w:bCs/>
          <w:sz w:val="20"/>
          <w:szCs w:val="20"/>
        </w:rPr>
        <w:t>:</w:t>
      </w:r>
      <w:r w:rsidR="005B5460">
        <w:rPr>
          <w:rFonts w:ascii="Times New Roman" w:hAnsi="Times New Roman" w:cs="Times New Roman"/>
          <w:b/>
          <w:bCs/>
          <w:sz w:val="20"/>
          <w:szCs w:val="20"/>
        </w:rPr>
        <w:tab/>
      </w:r>
      <w:sdt>
        <w:sdtPr>
          <w:rPr>
            <w:rFonts w:ascii="Times New Roman" w:hAnsi="Times New Roman" w:cs="Times New Roman"/>
            <w:b/>
            <w:bCs/>
            <w:sz w:val="20"/>
            <w:szCs w:val="20"/>
          </w:rPr>
          <w:alias w:val="Project Title"/>
          <w:tag w:val="Project Title"/>
          <w:id w:val="1843889088"/>
          <w:placeholder>
            <w:docPart w:val="5E1FBA9D89A445CAABD7CA831419A025"/>
          </w:placeholder>
        </w:sdtPr>
        <w:sdtEndPr/>
        <w:sdtContent>
          <w:r w:rsidR="00A17F76" w:rsidRPr="00A17F76">
            <w:rPr>
              <w:rStyle w:val="oypena"/>
              <w:rFonts w:ascii="Times New Roman" w:hAnsi="Times New Roman" w:cs="Times New Roman"/>
              <w:b/>
              <w:bCs/>
              <w:color w:val="000000"/>
              <w:sz w:val="20"/>
            </w:rPr>
            <w:t>Development of simple device for determination of ammonium based on light detection and electrochemical detection</w:t>
          </w:r>
          <w:r w:rsidR="004123C7">
            <w:rPr>
              <w:rFonts w:ascii="Times New Roman" w:hAnsi="Times New Roman" w:cs="Times New Roman"/>
              <w:b/>
              <w:bCs/>
              <w:sz w:val="20"/>
              <w:szCs w:val="20"/>
            </w:rPr>
            <w:t xml:space="preserve"> </w:t>
          </w:r>
        </w:sdtContent>
      </w:sdt>
      <w:r w:rsidR="005B5460">
        <w:rPr>
          <w:rFonts w:ascii="Times New Roman" w:hAnsi="Times New Roman" w:cs="Times New Roman"/>
          <w:b/>
          <w:bCs/>
          <w:sz w:val="20"/>
          <w:szCs w:val="20"/>
        </w:rPr>
        <w:t xml:space="preserve"> </w:t>
      </w:r>
    </w:p>
    <w:p w14:paraId="07D7B094" w14:textId="264DE27A" w:rsidR="005B5460" w:rsidRDefault="005B5460" w:rsidP="005B5460">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Field:</w:t>
      </w:r>
      <w:r>
        <w:rPr>
          <w:rFonts w:ascii="Times New Roman" w:hAnsi="Times New Roman" w:cs="Times New Roman"/>
          <w:b/>
          <w:bCs/>
          <w:sz w:val="20"/>
          <w:szCs w:val="20"/>
        </w:rPr>
        <w:tab/>
      </w:r>
      <w:sdt>
        <w:sdtPr>
          <w:rPr>
            <w:rFonts w:ascii="Times New Roman" w:hAnsi="Times New Roman" w:cs="Times New Roman"/>
            <w:sz w:val="20"/>
            <w:szCs w:val="20"/>
          </w:rPr>
          <w:alias w:val="Choose the field"/>
          <w:tag w:val="Choose the field"/>
          <w:id w:val="1485128059"/>
          <w:placeholder>
            <w:docPart w:val="DefaultPlaceholder_-1854013438"/>
          </w:placeholder>
          <w:comboBox>
            <w:listItem w:value="Choose an item."/>
            <w:listItem w:displayText="Biology and Biotechnology" w:value="Biology and Biotechnology"/>
            <w:listItem w:displayText="Chemistry" w:value="Chemistry"/>
            <w:listItem w:displayText="Digital and Computer Technology" w:value="Digital and Computer Technology"/>
            <w:listItem w:displayText="Environmental Science and Ecology" w:value="Environmental Science and Ecology"/>
            <w:listItem w:displayText="Health Science and Medicine" w:value="Health Science and Medicine"/>
            <w:listItem w:displayText="Materials Science" w:value="Materials Science"/>
            <w:listItem w:displayText="Mathematics and Statistics" w:value="Mathematics and Statistics"/>
            <w:listItem w:displayText="Physics, Energy and Astronomy" w:value="Physics, Energy and Astronomy"/>
            <w:listItem w:displayText="STEM and Engineering" w:value="STEM and Engineering"/>
          </w:comboBox>
        </w:sdtPr>
        <w:sdtEndPr/>
        <w:sdtContent>
          <w:r w:rsidR="004123C7">
            <w:rPr>
              <w:rFonts w:ascii="Times New Roman" w:hAnsi="Times New Roman" w:cs="Times New Roman"/>
              <w:sz w:val="20"/>
              <w:szCs w:val="20"/>
            </w:rPr>
            <w:t>Chemistry</w:t>
          </w:r>
        </w:sdtContent>
      </w:sdt>
    </w:p>
    <w:p w14:paraId="50724EA1" w14:textId="0CB5F002" w:rsidR="005B5460" w:rsidRDefault="005B5460" w:rsidP="00041347">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Author(s):</w:t>
      </w:r>
      <w:r>
        <w:rPr>
          <w:rFonts w:ascii="Times New Roman" w:hAnsi="Times New Roman" w:cs="Times New Roman"/>
          <w:b/>
          <w:bCs/>
          <w:sz w:val="20"/>
          <w:szCs w:val="20"/>
        </w:rPr>
        <w:tab/>
      </w:r>
      <w:sdt>
        <w:sdtPr>
          <w:rPr>
            <w:rFonts w:ascii="Times New Roman" w:hAnsi="Times New Roman" w:cs="Times New Roman"/>
            <w:b/>
            <w:bCs/>
            <w:sz w:val="20"/>
            <w:szCs w:val="20"/>
          </w:rPr>
          <w:alias w:val="Author"/>
          <w:tag w:val="Author"/>
          <w:id w:val="-1700307885"/>
          <w:placeholder>
            <w:docPart w:val="DefaultPlaceholder_-1854013440"/>
          </w:placeholder>
        </w:sdtPr>
        <w:sdtEndPr>
          <w:rPr>
            <w:b w:val="0"/>
            <w:bCs w:val="0"/>
          </w:rPr>
        </w:sdtEndPr>
        <w:sdtContent>
          <w:proofErr w:type="spellStart"/>
          <w:r w:rsidR="00041347" w:rsidRPr="00041347">
            <w:rPr>
              <w:rFonts w:ascii="Times New Roman" w:hAnsi="Times New Roman" w:cs="Times New Roman"/>
              <w:sz w:val="20"/>
              <w:szCs w:val="20"/>
            </w:rPr>
            <w:t>Mr.Surasit</w:t>
          </w:r>
          <w:proofErr w:type="spellEnd"/>
          <w:r w:rsidR="00041347" w:rsidRPr="00041347">
            <w:rPr>
              <w:rFonts w:ascii="Times New Roman" w:hAnsi="Times New Roman" w:cs="Times New Roman"/>
              <w:sz w:val="20"/>
              <w:szCs w:val="20"/>
            </w:rPr>
            <w:t xml:space="preserve"> Kaewtubtim</w:t>
          </w:r>
          <w:r w:rsidR="00041347">
            <w:rPr>
              <w:rFonts w:ascii="Times New Roman" w:hAnsi="Times New Roman" w:cs="Times New Roman"/>
              <w:sz w:val="20"/>
              <w:szCs w:val="20"/>
            </w:rPr>
            <w:t xml:space="preserve"> </w:t>
          </w:r>
          <w:r w:rsidR="00041347" w:rsidRPr="00041347">
            <w:rPr>
              <w:rFonts w:ascii="Times New Roman" w:hAnsi="Times New Roman" w:cs="Times New Roman"/>
              <w:sz w:val="20"/>
              <w:szCs w:val="20"/>
            </w:rPr>
            <w:tab/>
          </w:r>
          <w:r w:rsidR="00041347">
            <w:rPr>
              <w:rFonts w:ascii="Times New Roman" w:hAnsi="Times New Roman" w:cs="Times New Roman"/>
              <w:sz w:val="20"/>
              <w:szCs w:val="20"/>
            </w:rPr>
            <w:t xml:space="preserve">                                                                                  </w:t>
          </w:r>
          <w:proofErr w:type="spellStart"/>
          <w:r w:rsidR="00041347" w:rsidRPr="00041347">
            <w:rPr>
              <w:rFonts w:ascii="Times New Roman" w:hAnsi="Times New Roman" w:cs="Times New Roman"/>
              <w:sz w:val="20"/>
              <w:szCs w:val="20"/>
            </w:rPr>
            <w:t>Miss.Kunlaphat</w:t>
          </w:r>
          <w:proofErr w:type="spellEnd"/>
          <w:r w:rsidR="00041347" w:rsidRPr="00041347">
            <w:rPr>
              <w:rFonts w:ascii="Times New Roman" w:hAnsi="Times New Roman" w:cs="Times New Roman"/>
              <w:sz w:val="20"/>
              <w:szCs w:val="20"/>
            </w:rPr>
            <w:t xml:space="preserve"> </w:t>
          </w:r>
          <w:proofErr w:type="spellStart"/>
          <w:r w:rsidR="00041347" w:rsidRPr="00041347">
            <w:rPr>
              <w:rFonts w:ascii="Times New Roman" w:hAnsi="Times New Roman" w:cs="Times New Roman"/>
              <w:sz w:val="20"/>
              <w:szCs w:val="20"/>
            </w:rPr>
            <w:t>Vorarattananurak</w:t>
          </w:r>
          <w:proofErr w:type="spellEnd"/>
        </w:sdtContent>
      </w:sdt>
    </w:p>
    <w:p w14:paraId="672A0369" w14:textId="3989700E" w:rsidR="005B5460" w:rsidRDefault="005B5460" w:rsidP="005B5460">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 xml:space="preserve">School: </w:t>
      </w:r>
      <w:r>
        <w:rPr>
          <w:rFonts w:ascii="Times New Roman" w:hAnsi="Times New Roman" w:cs="Times New Roman"/>
          <w:b/>
          <w:bCs/>
          <w:sz w:val="20"/>
          <w:szCs w:val="20"/>
        </w:rPr>
        <w:tab/>
      </w:r>
      <w:sdt>
        <w:sdtPr>
          <w:rPr>
            <w:rFonts w:ascii="Times New Roman" w:hAnsi="Times New Roman" w:cs="Times New Roman"/>
            <w:sz w:val="20"/>
            <w:szCs w:val="20"/>
          </w:rPr>
          <w:alias w:val="School"/>
          <w:tag w:val="School"/>
          <w:id w:val="-190837413"/>
          <w:placeholder>
            <w:docPart w:val="DefaultPlaceholder_-1854013438"/>
          </w:placeholder>
          <w:comboBox>
            <w:listItem w:value="Choose a school"/>
            <w:listItem w:displayText="Chiang Mai University Demonstration School" w:value="Chiang Mai University Demonstration School"/>
            <w:listItem w:displayText="Darunsikkhalai School" w:value="Darunsikkhalai School"/>
            <w:listItem w:displayText="Demonstration School of Khon Kaen University, Secondary School (Education)" w:value="Demonstration School of Khon Kaen University, Secondary School (Education)"/>
            <w:listItem w:displayText="Demonstration School of Khon Kaen University, Secondary School (Mo Din Daeng)" w:value="Demonstration School of Khon Kaen University, Secondary School (Mo Din Daeng)"/>
            <w:listItem w:displayText="Demonstration School University of Phayao" w:value="Demonstration School University of Phayao"/>
            <w:listItem w:displayText="Islamic Sciences Demonstration School" w:value="Islamic Sciences Demonstration School"/>
            <w:listItem w:displayText="Kasetsart University Laboratory School, Kamphaeng Sean Campus, Educational Research and Development Center" w:value="Kasetsart University Laboratory School, Kamphaeng Sean Campus, Educational Research and Development Center"/>
            <w:listItem w:displayText="Lukhamhanwarinchamrab School" w:value="Lukhamhanwarinchamrab School"/>
            <w:listItem w:displayText="Mahasarakham University Demonstration School (Secondary)" w:value="Mahasarakham University Demonstration School (Secondary)"/>
            <w:listItem w:displayText="Naresuan University Secondary Demonstration School" w:value="Naresuan University Secondary Demonstration School"/>
            <w:listItem w:displayText="Paphayompittayakom School" w:value="Paphayompittayakom School"/>
            <w:listItem w:displayText="Piboonbumpen Demonstration School" w:value="Piboonbumpen Demonstration School"/>
            <w:listItem w:displayText="Prince of Songkla University Demonstration School (Secondary)" w:value="Prince of Songkla University Demonstration School (Secondary)"/>
            <w:listItem w:displayText="Princess Sirindhorn's College" w:value="Princess Sirindhorn's College"/>
            <w:listItem w:displayText="PSU Wittayanusorn School" w:value="PSU Wittayanusorn School"/>
            <w:listItem w:displayText="PSU Wittayanusorn Surat Thani School" w:value="PSU Wittayanusorn Surat Thani School"/>
            <w:listItem w:displayText="Ratchasima Witthayalai School" w:value="Ratchasima Witthayalai School"/>
            <w:listItem w:displayText="Suankularbwittayalai Rangsit School" w:value="Suankularbwittayalai Rangsit School"/>
            <w:listItem w:displayText="Surawiwat School" w:value="Surawiwat School"/>
          </w:comboBox>
        </w:sdtPr>
        <w:sdtEndPr/>
        <w:sdtContent>
          <w:r w:rsidR="00041347">
            <w:rPr>
              <w:rFonts w:ascii="Times New Roman" w:hAnsi="Times New Roman" w:cs="Times New Roman"/>
              <w:sz w:val="20"/>
              <w:szCs w:val="20"/>
            </w:rPr>
            <w:t>Princess Sirindhorn's College</w:t>
          </w:r>
        </w:sdtContent>
      </w:sdt>
    </w:p>
    <w:p w14:paraId="79B4FE5C" w14:textId="4FB2D598" w:rsidR="005B5460" w:rsidRDefault="005B5460" w:rsidP="005B5460">
      <w:pPr>
        <w:tabs>
          <w:tab w:val="left" w:pos="1134"/>
        </w:tabs>
        <w:spacing w:after="0" w:line="360" w:lineRule="auto"/>
        <w:ind w:left="1134" w:hanging="1134"/>
        <w:rPr>
          <w:rFonts w:ascii="Times New Roman" w:hAnsi="Times New Roman" w:cs="Times New Roman"/>
          <w:b/>
          <w:bCs/>
          <w:sz w:val="20"/>
          <w:szCs w:val="20"/>
        </w:rPr>
      </w:pPr>
      <w:r>
        <w:rPr>
          <w:rFonts w:ascii="Times New Roman" w:hAnsi="Times New Roman" w:cs="Times New Roman"/>
          <w:b/>
          <w:bCs/>
          <w:sz w:val="20"/>
          <w:szCs w:val="20"/>
        </w:rPr>
        <w:t>Advi</w:t>
      </w:r>
      <w:r w:rsidR="00A75D31">
        <w:rPr>
          <w:rFonts w:ascii="Times New Roman" w:hAnsi="Times New Roman" w:cs="Times New Roman"/>
          <w:b/>
          <w:bCs/>
          <w:sz w:val="20"/>
          <w:szCs w:val="20"/>
        </w:rPr>
        <w:t>s</w:t>
      </w:r>
      <w:r>
        <w:rPr>
          <w:rFonts w:ascii="Times New Roman" w:hAnsi="Times New Roman" w:cs="Times New Roman"/>
          <w:b/>
          <w:bCs/>
          <w:sz w:val="20"/>
          <w:szCs w:val="20"/>
        </w:rPr>
        <w:t>or(s):</w:t>
      </w:r>
      <w:r>
        <w:rPr>
          <w:rFonts w:ascii="Times New Roman" w:hAnsi="Times New Roman" w:cs="Times New Roman"/>
          <w:b/>
          <w:bCs/>
          <w:sz w:val="20"/>
          <w:szCs w:val="20"/>
        </w:rPr>
        <w:tab/>
      </w:r>
      <w:sdt>
        <w:sdtPr>
          <w:rPr>
            <w:rFonts w:ascii="Times New Roman" w:hAnsi="Times New Roman" w:cs="Times New Roman"/>
            <w:b/>
            <w:bCs/>
            <w:sz w:val="20"/>
            <w:szCs w:val="20"/>
          </w:rPr>
          <w:alias w:val="Advisor"/>
          <w:tag w:val="Advisor"/>
          <w:id w:val="-762461626"/>
          <w:placeholder>
            <w:docPart w:val="DefaultPlaceholder_-1854013440"/>
          </w:placeholder>
        </w:sdtPr>
        <w:sdtEndPr>
          <w:rPr>
            <w:b w:val="0"/>
            <w:bCs w:val="0"/>
          </w:rPr>
        </w:sdtEndPr>
        <w:sdtContent>
          <w:proofErr w:type="spellStart"/>
          <w:r w:rsidR="00041347" w:rsidRPr="00041347">
            <w:rPr>
              <w:rFonts w:ascii="Times New Roman" w:hAnsi="Times New Roman" w:cs="Times New Roman"/>
              <w:sz w:val="20"/>
              <w:szCs w:val="20"/>
            </w:rPr>
            <w:t>Asst.Prof.Dr</w:t>
          </w:r>
          <w:proofErr w:type="spellEnd"/>
          <w:r w:rsidR="00041347" w:rsidRPr="00041347">
            <w:rPr>
              <w:rFonts w:ascii="Times New Roman" w:hAnsi="Times New Roman" w:cs="Times New Roman"/>
              <w:sz w:val="20"/>
              <w:szCs w:val="20"/>
            </w:rPr>
            <w:t xml:space="preserve">. </w:t>
          </w:r>
          <w:proofErr w:type="spellStart"/>
          <w:r w:rsidR="00041347" w:rsidRPr="00041347">
            <w:rPr>
              <w:rFonts w:ascii="Times New Roman" w:hAnsi="Times New Roman" w:cs="Times New Roman"/>
              <w:sz w:val="20"/>
              <w:szCs w:val="20"/>
            </w:rPr>
            <w:t>Sumonmarn</w:t>
          </w:r>
          <w:proofErr w:type="spellEnd"/>
          <w:r w:rsidR="00041347" w:rsidRPr="00041347">
            <w:rPr>
              <w:rFonts w:ascii="Times New Roman" w:hAnsi="Times New Roman" w:cs="Times New Roman"/>
              <w:sz w:val="20"/>
              <w:szCs w:val="20"/>
            </w:rPr>
            <w:t xml:space="preserve"> </w:t>
          </w:r>
          <w:proofErr w:type="spellStart"/>
          <w:r w:rsidR="00041347" w:rsidRPr="00041347">
            <w:rPr>
              <w:rFonts w:ascii="Times New Roman" w:hAnsi="Times New Roman" w:cs="Times New Roman"/>
              <w:sz w:val="20"/>
              <w:szCs w:val="20"/>
            </w:rPr>
            <w:t>Chaneam</w:t>
          </w:r>
          <w:proofErr w:type="spellEnd"/>
          <w:r w:rsidR="00041347" w:rsidRPr="00041347">
            <w:rPr>
              <w:rFonts w:ascii="Times New Roman" w:hAnsi="Times New Roman" w:cs="Times New Roman"/>
              <w:sz w:val="20"/>
              <w:szCs w:val="20"/>
            </w:rPr>
            <w:t xml:space="preserve"> (Department of Chemistry, Faculty of Science, </w:t>
          </w:r>
          <w:proofErr w:type="spellStart"/>
          <w:r w:rsidR="00041347" w:rsidRPr="00041347">
            <w:rPr>
              <w:rFonts w:ascii="Times New Roman" w:hAnsi="Times New Roman" w:cs="Times New Roman"/>
              <w:sz w:val="20"/>
              <w:szCs w:val="20"/>
            </w:rPr>
            <w:t>Silpakorn</w:t>
          </w:r>
          <w:proofErr w:type="spellEnd"/>
          <w:r w:rsidR="00041347" w:rsidRPr="00041347">
            <w:rPr>
              <w:rFonts w:ascii="Times New Roman" w:hAnsi="Times New Roman" w:cs="Times New Roman"/>
              <w:sz w:val="20"/>
              <w:szCs w:val="20"/>
            </w:rPr>
            <w:t xml:space="preserve"> University)</w:t>
          </w:r>
        </w:sdtContent>
      </w:sdt>
      <w:r>
        <w:rPr>
          <w:rFonts w:ascii="Times New Roman" w:hAnsi="Times New Roman" w:cs="Times New Roman"/>
          <w:b/>
          <w:bCs/>
          <w:sz w:val="20"/>
          <w:szCs w:val="20"/>
        </w:rPr>
        <w:t xml:space="preserve"> </w:t>
      </w:r>
    </w:p>
    <w:p w14:paraId="52B9817F" w14:textId="465E3B5E" w:rsidR="00FC2913" w:rsidRPr="00441129" w:rsidRDefault="00FC2913" w:rsidP="00FC2913">
      <w:pPr>
        <w:spacing w:after="0" w:line="360" w:lineRule="auto"/>
        <w:rPr>
          <w:rFonts w:ascii="Times New Roman" w:hAnsi="Times New Roman"/>
          <w:b/>
          <w:bCs/>
          <w:sz w:val="20"/>
          <w:szCs w:val="20"/>
          <w:cs/>
        </w:rPr>
      </w:pPr>
    </w:p>
    <w:p w14:paraId="5AED4D83" w14:textId="2073EFAE" w:rsidR="00FC2913" w:rsidRDefault="00FC2913" w:rsidP="00FC291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Abstract:</w:t>
      </w:r>
    </w:p>
    <w:sdt>
      <w:sdtPr>
        <w:rPr>
          <w:rFonts w:ascii="Times New Roman" w:hAnsi="Times New Roman" w:cs="Times New Roman"/>
          <w:sz w:val="20"/>
          <w:szCs w:val="20"/>
        </w:rPr>
        <w:alias w:val="Abstract"/>
        <w:tag w:val="Abstract"/>
        <w:id w:val="182021278"/>
        <w:placeholder>
          <w:docPart w:val="DefaultPlaceholder_-1854013440"/>
        </w:placeholder>
      </w:sdtPr>
      <w:sdtEndPr/>
      <w:sdtContent>
        <w:p w14:paraId="54C32A30" w14:textId="58A617C6" w:rsidR="00FC2913" w:rsidRPr="005B5460" w:rsidRDefault="00E3395A" w:rsidP="005B5460">
          <w:pPr>
            <w:spacing w:after="0" w:line="360" w:lineRule="auto"/>
            <w:ind w:firstLine="1134"/>
            <w:jc w:val="both"/>
            <w:rPr>
              <w:rFonts w:ascii="Times New Roman" w:hAnsi="Times New Roman" w:cs="Times New Roman"/>
              <w:sz w:val="20"/>
              <w:szCs w:val="20"/>
            </w:rPr>
          </w:pPr>
          <w:r w:rsidRPr="00E3395A">
            <w:rPr>
              <w:rFonts w:ascii="Times New Roman" w:hAnsi="Times New Roman" w:cs="Times New Roman"/>
              <w:sz w:val="20"/>
              <w:szCs w:val="20"/>
            </w:rPr>
            <w:t>Modern agriculture in Thailand requires the use of fertilizers to provide essential nutrients for plant growth. Whether it is a chemical fertilizer or a biological fertilizer, one of the important elements is nitrogen, which might be in the form of ammonium ions (NH</w:t>
          </w:r>
          <w:r w:rsidRPr="00E3395A">
            <w:rPr>
              <w:rFonts w:ascii="Times New Roman" w:hAnsi="Times New Roman" w:cs="Times New Roman"/>
              <w:sz w:val="20"/>
              <w:szCs w:val="20"/>
              <w:vertAlign w:val="subscript"/>
            </w:rPr>
            <w:t>4</w:t>
          </w:r>
          <w:r w:rsidRPr="00E3395A">
            <w:rPr>
              <w:rFonts w:ascii="Times New Roman" w:hAnsi="Times New Roman" w:cs="Times New Roman"/>
              <w:sz w:val="20"/>
              <w:szCs w:val="20"/>
              <w:vertAlign w:val="superscript"/>
            </w:rPr>
            <w:t>+</w:t>
          </w:r>
          <w:r w:rsidRPr="00E3395A">
            <w:rPr>
              <w:rFonts w:ascii="Times New Roman" w:hAnsi="Times New Roman" w:cs="Times New Roman"/>
              <w:sz w:val="20"/>
              <w:szCs w:val="20"/>
            </w:rPr>
            <w:t xml:space="preserve">). However, the use of ammonium fertilizer is limited because it makes the soil more acidic and may cause an increase in fungal diseases in plants. Analysis of ammonium content in chemical fertilizers and in the soil are therefore important. In this work, we developed a device to detect the amount of ammonium by combining optical and electrochemical detection. For optical detection, a precipitation reaction was employed under basic conditions using ammonium sulfate and sodium tetraphenylborate. A borate buffer was used as the background solution to control the </w:t>
          </w:r>
          <w:proofErr w:type="spellStart"/>
          <w:r w:rsidRPr="00E3395A">
            <w:rPr>
              <w:rFonts w:ascii="Times New Roman" w:hAnsi="Times New Roman" w:cs="Times New Roman"/>
              <w:sz w:val="20"/>
              <w:szCs w:val="20"/>
            </w:rPr>
            <w:t>pH.</w:t>
          </w:r>
          <w:proofErr w:type="spellEnd"/>
          <w:r w:rsidRPr="00E3395A">
            <w:rPr>
              <w:rFonts w:ascii="Times New Roman" w:hAnsi="Times New Roman" w:cs="Times New Roman"/>
              <w:sz w:val="20"/>
              <w:szCs w:val="20"/>
            </w:rPr>
            <w:t xml:space="preserve"> White suspension of ammonium tetraphenylborate occurred and absorbance was measured by a portable colorimeter. The result showed that there was a linearity value at a concentration of 0.1</w:t>
          </w:r>
          <w:r>
            <w:rPr>
              <w:rFonts w:ascii="Times New Roman" w:hAnsi="Times New Roman" w:cs="Times New Roman"/>
              <w:sz w:val="20"/>
              <w:szCs w:val="20"/>
            </w:rPr>
            <w:t xml:space="preserve"> </w:t>
          </w:r>
          <w:r w:rsidRPr="00E3395A">
            <w:rPr>
              <w:rFonts w:ascii="Times New Roman" w:hAnsi="Times New Roman" w:cs="Times New Roman"/>
              <w:sz w:val="20"/>
              <w:szCs w:val="20"/>
            </w:rPr>
            <w:t xml:space="preserve">mM of nitrogen, with an R-Square of 0.99. For electrochemical detection, cyclic voltammetry and differential pulse voltammetry were employed to investigate the current signal of ammonium. A screen-printed electrode was used and connected to a </w:t>
          </w:r>
          <w:proofErr w:type="spellStart"/>
          <w:r w:rsidRPr="00E3395A">
            <w:rPr>
              <w:rFonts w:ascii="Times New Roman" w:hAnsi="Times New Roman" w:cs="Times New Roman"/>
              <w:sz w:val="20"/>
              <w:szCs w:val="20"/>
            </w:rPr>
            <w:t>potentiostat</w:t>
          </w:r>
          <w:proofErr w:type="spellEnd"/>
          <w:r w:rsidRPr="00E3395A">
            <w:rPr>
              <w:rFonts w:ascii="Times New Roman" w:hAnsi="Times New Roman" w:cs="Times New Roman"/>
              <w:sz w:val="20"/>
              <w:szCs w:val="20"/>
            </w:rPr>
            <w:t xml:space="preserve"> to record the signal. The advantages of using two measurement techniques simultaneously are that it may help extend the range of analysis or provide additional data to confirm the accuracy of the analysis. Furthermore, the use of electrochemical techniques helps minimize interference from the color of the sample.</w:t>
          </w:r>
        </w:p>
      </w:sdtContent>
    </w:sdt>
    <w:p w14:paraId="6589FF97" w14:textId="77777777" w:rsidR="00FC2913" w:rsidRDefault="00FC2913" w:rsidP="00FC2913">
      <w:pPr>
        <w:spacing w:after="0" w:line="360" w:lineRule="auto"/>
        <w:rPr>
          <w:rFonts w:ascii="Times New Roman" w:hAnsi="Times New Roman" w:cs="Times New Roman"/>
          <w:b/>
          <w:bCs/>
          <w:sz w:val="20"/>
          <w:szCs w:val="20"/>
        </w:rPr>
      </w:pPr>
    </w:p>
    <w:p w14:paraId="1087CAE5" w14:textId="313F6DD6" w:rsidR="004123C7" w:rsidRDefault="004123C7" w:rsidP="004123C7">
      <w:pPr>
        <w:spacing w:after="0" w:line="360" w:lineRule="auto"/>
        <w:ind w:left="993" w:hanging="993"/>
        <w:rPr>
          <w:rFonts w:ascii="Times New Roman" w:hAnsi="Times New Roman" w:cs="Times New Roman"/>
          <w:b/>
          <w:bCs/>
          <w:sz w:val="20"/>
          <w:szCs w:val="20"/>
        </w:rPr>
      </w:pPr>
      <w:r>
        <w:rPr>
          <w:rFonts w:ascii="Times New Roman" w:hAnsi="Times New Roman" w:cs="Times New Roman"/>
          <w:b/>
          <w:bCs/>
          <w:sz w:val="20"/>
          <w:szCs w:val="20"/>
        </w:rPr>
        <w:t xml:space="preserve">Keywords: </w:t>
      </w:r>
      <w:sdt>
        <w:sdtPr>
          <w:rPr>
            <w:rFonts w:ascii="Times New Roman" w:hAnsi="Times New Roman" w:cs="Times New Roman"/>
            <w:b/>
            <w:bCs/>
            <w:sz w:val="20"/>
            <w:szCs w:val="20"/>
          </w:rPr>
          <w:alias w:val="Keywords"/>
          <w:tag w:val="Keywords"/>
          <w:id w:val="-1024556053"/>
          <w:placeholder>
            <w:docPart w:val="51E69CDD83E340099ADEA60DAAB3C176"/>
          </w:placeholder>
        </w:sdtPr>
        <w:sdtEndPr>
          <w:rPr>
            <w:b w:val="0"/>
            <w:bCs w:val="0"/>
          </w:rPr>
        </w:sdtEndPr>
        <w:sdtContent>
          <w:r w:rsidR="00E3395A" w:rsidRPr="00BE39F1">
            <w:rPr>
              <w:rFonts w:ascii="Times New Roman" w:hAnsi="Times New Roman" w:cs="Times New Roman"/>
              <w:sz w:val="20"/>
              <w:szCs w:val="20"/>
            </w:rPr>
            <w:t xml:space="preserve">light detection, electrochemical detection, ammonium, </w:t>
          </w:r>
          <w:r w:rsidR="00E3395A" w:rsidRPr="00BE39F1">
            <w:rPr>
              <w:rFonts w:ascii="Times New Roman" w:hAnsi="Times New Roman" w:cs="Times New Roman"/>
              <w:sz w:val="20"/>
              <w:szCs w:val="24"/>
            </w:rPr>
            <w:t>precipitation reaction</w:t>
          </w:r>
          <w:r w:rsidR="00E3395A">
            <w:rPr>
              <w:rFonts w:ascii="Times New Roman" w:hAnsi="Times New Roman" w:cs="Times New Roman"/>
              <w:sz w:val="20"/>
              <w:szCs w:val="20"/>
            </w:rPr>
            <w:t>, fertilizer</w:t>
          </w:r>
        </w:sdtContent>
      </w:sdt>
      <w:r>
        <w:rPr>
          <w:rFonts w:ascii="Times New Roman" w:hAnsi="Times New Roman" w:cs="Times New Roman"/>
          <w:sz w:val="20"/>
          <w:szCs w:val="20"/>
        </w:rPr>
        <w:t xml:space="preserve"> </w:t>
      </w:r>
    </w:p>
    <w:p w14:paraId="447F5B6E" w14:textId="77777777" w:rsidR="004123C7" w:rsidRDefault="004123C7" w:rsidP="004123C7">
      <w:pPr>
        <w:spacing w:after="0" w:line="360" w:lineRule="auto"/>
        <w:rPr>
          <w:rFonts w:ascii="Times New Roman" w:hAnsi="Times New Roman" w:cs="Times New Roman"/>
          <w:b/>
          <w:bCs/>
          <w:sz w:val="20"/>
          <w:szCs w:val="20"/>
        </w:rPr>
      </w:pPr>
    </w:p>
    <w:p w14:paraId="40B5EB3C" w14:textId="5B969766" w:rsidR="00BD4D33" w:rsidRDefault="00BD4D33" w:rsidP="00BD4D3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Introduction</w:t>
      </w:r>
    </w:p>
    <w:sdt>
      <w:sdtPr>
        <w:rPr>
          <w:rFonts w:ascii="Times New Roman" w:hAnsi="Times New Roman" w:cs="Times New Roman"/>
          <w:sz w:val="20"/>
          <w:szCs w:val="20"/>
        </w:rPr>
        <w:alias w:val="Introduction"/>
        <w:tag w:val="Introduction"/>
        <w:id w:val="1685708518"/>
        <w:placeholder>
          <w:docPart w:val="B9EC9C944BC34C3DBAAE12731F6AB94A"/>
        </w:placeholder>
      </w:sdtPr>
      <w:sdtEndPr/>
      <w:sdtContent>
        <w:p w14:paraId="11AE03F2" w14:textId="77777777" w:rsidR="00E3395A" w:rsidRDefault="00E3395A" w:rsidP="004123C7">
          <w:pPr>
            <w:spacing w:after="0" w:line="360" w:lineRule="auto"/>
            <w:ind w:firstLine="1134"/>
            <w:jc w:val="both"/>
            <w:rPr>
              <w:rFonts w:ascii="Times New Roman" w:hAnsi="Times New Roman" w:cs="Times New Roman"/>
              <w:sz w:val="20"/>
              <w:szCs w:val="20"/>
            </w:rPr>
          </w:pPr>
          <w:r w:rsidRPr="00E3395A">
            <w:rPr>
              <w:rFonts w:ascii="Times New Roman" w:hAnsi="Times New Roman" w:cs="Times New Roman"/>
              <w:sz w:val="20"/>
              <w:szCs w:val="20"/>
            </w:rPr>
            <w:t>Modern agriculture requires the use of fertilizers to provide essential nutrients for plant growth. We are interested in the element nitrogen in the form of ammonium ions. Nitrogen is the main component of protein and helps nourish the leaves. However, the use of ammonium fertilizer has its limitations. It is therefore important to analyze the amount of ammonium in chemical fertilizers and soil. Standard analysis must be carried out in a standardized laboratory. This is a complex and difficult process that causes delays.</w:t>
          </w:r>
        </w:p>
        <w:p w14:paraId="1E0E3F54" w14:textId="5BDA0EB0" w:rsidR="00BD4D33" w:rsidRPr="004123C7" w:rsidRDefault="00E3395A" w:rsidP="004123C7">
          <w:pPr>
            <w:spacing w:after="0" w:line="360" w:lineRule="auto"/>
            <w:ind w:firstLine="1134"/>
            <w:jc w:val="both"/>
            <w:rPr>
              <w:rFonts w:ascii="Times New Roman" w:hAnsi="Times New Roman" w:cs="Times New Roman"/>
              <w:kern w:val="2"/>
              <w:sz w:val="20"/>
              <w:szCs w:val="20"/>
              <w14:ligatures w14:val="standardContextual"/>
            </w:rPr>
          </w:pPr>
          <w:r>
            <w:rPr>
              <w:rFonts w:ascii="Times New Roman" w:hAnsi="Times New Roman"/>
              <w:sz w:val="20"/>
              <w:szCs w:val="20"/>
            </w:rPr>
            <w:t>In this work, t</w:t>
          </w:r>
          <w:r w:rsidRPr="009D66E7">
            <w:rPr>
              <w:rFonts w:ascii="Times New Roman" w:hAnsi="Times New Roman"/>
              <w:sz w:val="20"/>
              <w:szCs w:val="20"/>
            </w:rPr>
            <w:t>he researcher therefore aimed to develop a</w:t>
          </w:r>
          <w:r>
            <w:rPr>
              <w:rFonts w:ascii="Times New Roman" w:hAnsi="Times New Roman"/>
              <w:sz w:val="20"/>
              <w:szCs w:val="20"/>
            </w:rPr>
            <w:t xml:space="preserve"> new</w:t>
          </w:r>
          <w:r w:rsidRPr="009D66E7">
            <w:rPr>
              <w:rFonts w:ascii="Times New Roman" w:hAnsi="Times New Roman"/>
              <w:sz w:val="20"/>
              <w:szCs w:val="20"/>
            </w:rPr>
            <w:t xml:space="preserve"> test kit for ammonium content. To</w:t>
          </w:r>
          <w:r>
            <w:rPr>
              <w:rFonts w:ascii="Times New Roman" w:hAnsi="Times New Roman"/>
              <w:sz w:val="20"/>
              <w:szCs w:val="20"/>
            </w:rPr>
            <w:t xml:space="preserve"> ensure</w:t>
          </w:r>
          <w:r w:rsidRPr="009D66E7">
            <w:rPr>
              <w:rFonts w:ascii="Times New Roman" w:hAnsi="Times New Roman"/>
              <w:sz w:val="20"/>
              <w:szCs w:val="20"/>
            </w:rPr>
            <w:t xml:space="preserve"> convenient and</w:t>
          </w:r>
          <w:r>
            <w:rPr>
              <w:rFonts w:ascii="Times New Roman" w:hAnsi="Times New Roman"/>
              <w:sz w:val="20"/>
              <w:szCs w:val="20"/>
            </w:rPr>
            <w:t xml:space="preserve"> efficiency</w:t>
          </w:r>
          <w:r w:rsidRPr="009D66E7">
            <w:rPr>
              <w:rFonts w:ascii="Times New Roman" w:hAnsi="Times New Roman"/>
              <w:sz w:val="20"/>
              <w:szCs w:val="20"/>
            </w:rPr>
            <w:t xml:space="preserve">, if more than one technique can be analyzed on the same measuring device, it will </w:t>
          </w:r>
          <w:r>
            <w:rPr>
              <w:rFonts w:ascii="Times New Roman" w:hAnsi="Times New Roman"/>
              <w:sz w:val="20"/>
              <w:szCs w:val="20"/>
            </w:rPr>
            <w:t xml:space="preserve">enhance the </w:t>
          </w:r>
          <w:r w:rsidRPr="009D66E7">
            <w:rPr>
              <w:rFonts w:ascii="Times New Roman" w:hAnsi="Times New Roman"/>
              <w:sz w:val="20"/>
              <w:szCs w:val="20"/>
            </w:rPr>
            <w:t>reliab</w:t>
          </w:r>
          <w:r>
            <w:rPr>
              <w:rFonts w:ascii="Times New Roman" w:hAnsi="Times New Roman"/>
              <w:sz w:val="20"/>
              <w:szCs w:val="20"/>
            </w:rPr>
            <w:t>ility of the analysis results</w:t>
          </w:r>
          <w:r w:rsidRPr="009D66E7">
            <w:rPr>
              <w:rFonts w:ascii="Times New Roman" w:hAnsi="Times New Roman"/>
              <w:sz w:val="20"/>
              <w:szCs w:val="20"/>
            </w:rPr>
            <w:t>.</w:t>
          </w:r>
        </w:p>
      </w:sdtContent>
    </w:sdt>
    <w:p w14:paraId="3E6D0A2A" w14:textId="77777777" w:rsidR="0018259A" w:rsidRDefault="0018259A" w:rsidP="00BD4D33">
      <w:pPr>
        <w:spacing w:after="0" w:line="360" w:lineRule="auto"/>
        <w:rPr>
          <w:rFonts w:ascii="Times New Roman" w:hAnsi="Times New Roman" w:cs="Times New Roman"/>
          <w:b/>
          <w:bCs/>
          <w:sz w:val="20"/>
          <w:szCs w:val="20"/>
        </w:rPr>
      </w:pPr>
    </w:p>
    <w:p w14:paraId="2766D5E6" w14:textId="062E6F35" w:rsidR="00BD4D33" w:rsidRDefault="00BD4D33" w:rsidP="00BD4D3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lastRenderedPageBreak/>
        <w:t>Methodology</w:t>
      </w:r>
    </w:p>
    <w:sdt>
      <w:sdtPr>
        <w:rPr>
          <w:rFonts w:ascii="Times New Roman" w:hAnsi="Times New Roman" w:cs="Times New Roman"/>
          <w:sz w:val="20"/>
          <w:szCs w:val="20"/>
        </w:rPr>
        <w:alias w:val="Methodology"/>
        <w:tag w:val="Methodology"/>
        <w:id w:val="-1153365642"/>
        <w:placeholder>
          <w:docPart w:val="ED209B7533704809BC2416F72795D64A"/>
        </w:placeholder>
      </w:sdtPr>
      <w:sdtEndPr/>
      <w:sdtContent>
        <w:p w14:paraId="1859CB62" w14:textId="77777777" w:rsidR="00E3395A" w:rsidRPr="00E3395A" w:rsidRDefault="00E3395A" w:rsidP="00E3395A">
          <w:pPr>
            <w:spacing w:after="0" w:line="360" w:lineRule="auto"/>
            <w:ind w:firstLine="1134"/>
            <w:jc w:val="both"/>
            <w:rPr>
              <w:rFonts w:ascii="Times New Roman" w:hAnsi="Times New Roman" w:cs="Times New Roman"/>
              <w:sz w:val="20"/>
              <w:szCs w:val="20"/>
            </w:rPr>
          </w:pPr>
          <w:r w:rsidRPr="00E3395A">
            <w:rPr>
              <w:rFonts w:ascii="Times New Roman" w:hAnsi="Times New Roman" w:cs="Times New Roman"/>
              <w:sz w:val="20"/>
              <w:szCs w:val="20"/>
            </w:rPr>
            <w:t>1. Solution preparation</w:t>
          </w:r>
        </w:p>
        <w:p w14:paraId="5F9120B7" w14:textId="7FBB112D" w:rsidR="00BD4D33" w:rsidRDefault="00E3395A" w:rsidP="00E3395A">
          <w:pPr>
            <w:spacing w:after="0" w:line="360" w:lineRule="auto"/>
            <w:ind w:firstLine="1134"/>
            <w:jc w:val="both"/>
            <w:rPr>
              <w:rFonts w:ascii="Times New Roman" w:hAnsi="Times New Roman" w:cs="Times New Roman"/>
              <w:b/>
              <w:bCs/>
              <w:sz w:val="20"/>
              <w:szCs w:val="20"/>
            </w:rPr>
          </w:pPr>
          <w:r w:rsidRPr="00E3395A">
            <w:rPr>
              <w:rFonts w:ascii="Times New Roman" w:hAnsi="Times New Roman" w:cs="Times New Roman"/>
              <w:sz w:val="20"/>
              <w:szCs w:val="20"/>
            </w:rPr>
            <w:tab/>
            <w:t>Standard</w:t>
          </w:r>
          <w:r>
            <w:rPr>
              <w:rFonts w:ascii="Times New Roman" w:hAnsi="Times New Roman" w:cs="Times New Roman"/>
              <w:sz w:val="20"/>
              <w:szCs w:val="20"/>
            </w:rPr>
            <w:t xml:space="preserve"> </w:t>
          </w:r>
          <w:r w:rsidRPr="00E3395A">
            <w:rPr>
              <w:rFonts w:ascii="Times New Roman" w:hAnsi="Times New Roman" w:cs="Times New Roman"/>
              <w:sz w:val="20"/>
              <w:szCs w:val="20"/>
            </w:rPr>
            <w:t>ammonium sulfate of 70 mmol N/L 50.00 mL was prepared by weighing 0.24 g of ammonium sulfate with analytical balance 4 digits into a beaker, next dissolve with DI water, and then adjust the volume to 50.00 mL with a 50.00 mL volumetric flask. Borate buffer 10 mmol/L 100.00 mL, used as supporting electrolyte and background solution to control pH, was</w:t>
          </w:r>
          <w:r>
            <w:rPr>
              <w:rFonts w:ascii="Times New Roman" w:hAnsi="Times New Roman" w:cs="Times New Roman"/>
              <w:sz w:val="20"/>
              <w:szCs w:val="20"/>
            </w:rPr>
            <w:t xml:space="preserve"> </w:t>
          </w:r>
          <w:r w:rsidRPr="00E3395A">
            <w:rPr>
              <w:rFonts w:ascii="Times New Roman" w:hAnsi="Times New Roman" w:cs="Times New Roman"/>
              <w:sz w:val="20"/>
              <w:szCs w:val="20"/>
            </w:rPr>
            <w:t>prepared by weighing 0.38 grams of sodium</w:t>
          </w:r>
          <w:r>
            <w:rPr>
              <w:rFonts w:ascii="Times New Roman" w:hAnsi="Times New Roman" w:cs="Times New Roman"/>
              <w:sz w:val="20"/>
              <w:szCs w:val="20"/>
            </w:rPr>
            <w:t xml:space="preserve"> </w:t>
          </w:r>
          <w:r w:rsidRPr="00E3395A">
            <w:rPr>
              <w:rFonts w:ascii="Times New Roman" w:hAnsi="Times New Roman" w:cs="Times New Roman"/>
              <w:sz w:val="20"/>
              <w:szCs w:val="20"/>
            </w:rPr>
            <w:t xml:space="preserve">tetraborate into a beaker, dissolve with DI water, and finally adjust the volume to 100.00 </w:t>
          </w:r>
          <w:proofErr w:type="spellStart"/>
          <w:r w:rsidRPr="00E3395A">
            <w:rPr>
              <w:rFonts w:ascii="Times New Roman" w:hAnsi="Times New Roman" w:cs="Times New Roman"/>
              <w:sz w:val="20"/>
              <w:szCs w:val="20"/>
            </w:rPr>
            <w:t>mL.</w:t>
          </w:r>
          <w:proofErr w:type="spellEnd"/>
          <w:r w:rsidRPr="00E3395A">
            <w:rPr>
              <w:rFonts w:ascii="Times New Roman" w:hAnsi="Times New Roman" w:cs="Times New Roman"/>
              <w:sz w:val="20"/>
              <w:szCs w:val="20"/>
            </w:rPr>
            <w:t xml:space="preserve"> The pH was adjusted to 9 by dropping 6 mol/L NaOH HCl acid, respectively. Sodium tetraphenylborate, employed as a precipitating agent, was prepared by weighing 1 grams of sodium tetraphenylborate and dissolve with DI water and adjust the volume to 50.00 </w:t>
          </w:r>
          <w:proofErr w:type="spellStart"/>
          <w:r w:rsidRPr="00E3395A">
            <w:rPr>
              <w:rFonts w:ascii="Times New Roman" w:hAnsi="Times New Roman" w:cs="Times New Roman"/>
              <w:sz w:val="20"/>
              <w:szCs w:val="20"/>
            </w:rPr>
            <w:t>mL.</w:t>
          </w:r>
          <w:proofErr w:type="spellEnd"/>
        </w:p>
      </w:sdtContent>
    </w:sdt>
    <w:p w14:paraId="49C40F92" w14:textId="77777777" w:rsidR="0082178B" w:rsidRDefault="0082178B" w:rsidP="00BD4D33">
      <w:pPr>
        <w:spacing w:after="0" w:line="360" w:lineRule="auto"/>
        <w:rPr>
          <w:rFonts w:ascii="Times New Roman" w:hAnsi="Times New Roman" w:cs="Times New Roman"/>
          <w:b/>
          <w:bCs/>
          <w:sz w:val="20"/>
          <w:szCs w:val="20"/>
        </w:rPr>
      </w:pPr>
    </w:p>
    <w:p w14:paraId="1AC07AD0" w14:textId="6618355D" w:rsidR="00BD4D33" w:rsidRDefault="00BD4D33" w:rsidP="00BD4D3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Results</w:t>
      </w:r>
      <w:r w:rsidR="0082178B">
        <w:rPr>
          <w:rFonts w:ascii="Times New Roman" w:hAnsi="Times New Roman" w:cs="Times New Roman"/>
          <w:b/>
          <w:bCs/>
          <w:sz w:val="20"/>
          <w:szCs w:val="20"/>
        </w:rPr>
        <w:t xml:space="preserve">, </w:t>
      </w:r>
      <w:r>
        <w:rPr>
          <w:rFonts w:ascii="Times New Roman" w:hAnsi="Times New Roman" w:cs="Times New Roman"/>
          <w:b/>
          <w:bCs/>
          <w:sz w:val="20"/>
          <w:szCs w:val="20"/>
        </w:rPr>
        <w:t>Discussion</w:t>
      </w:r>
      <w:r w:rsidR="0082178B">
        <w:rPr>
          <w:rFonts w:ascii="Times New Roman" w:hAnsi="Times New Roman" w:cs="Times New Roman"/>
          <w:b/>
          <w:bCs/>
          <w:sz w:val="20"/>
          <w:szCs w:val="20"/>
        </w:rPr>
        <w:t xml:space="preserve"> and Conclusion</w:t>
      </w:r>
    </w:p>
    <w:sdt>
      <w:sdtPr>
        <w:rPr>
          <w:rFonts w:ascii="Times New Roman" w:hAnsi="Times New Roman" w:cs="Times New Roman"/>
          <w:sz w:val="20"/>
          <w:szCs w:val="20"/>
        </w:rPr>
        <w:alias w:val="Results, Discussion and Conclusion"/>
        <w:tag w:val="Results, Discussion and Conclusion"/>
        <w:id w:val="-1522473163"/>
        <w:placeholder>
          <w:docPart w:val="36DD524177B34F92BC128059D4953BC8"/>
        </w:placeholder>
      </w:sdtPr>
      <w:sdtEndPr/>
      <w:sdtContent>
        <w:p w14:paraId="12ABAD61" w14:textId="5C7DED8A" w:rsidR="00E3395A" w:rsidRPr="00E3395A" w:rsidRDefault="00E3395A" w:rsidP="00E3395A">
          <w:pPr>
            <w:spacing w:after="0" w:line="360" w:lineRule="auto"/>
            <w:ind w:firstLine="1134"/>
            <w:jc w:val="both"/>
            <w:rPr>
              <w:rFonts w:ascii="Times New Roman" w:eastAsia="Sarabun" w:hAnsi="Times New Roman" w:cs="Times New Roman"/>
              <w:sz w:val="20"/>
              <w:szCs w:val="20"/>
            </w:rPr>
          </w:pPr>
          <w:r w:rsidRPr="00E3395A">
            <w:rPr>
              <w:rFonts w:ascii="Times New Roman" w:eastAsia="Sarabun" w:hAnsi="Times New Roman" w:cs="Times New Roman"/>
              <w:sz w:val="20"/>
              <w:szCs w:val="20"/>
            </w:rPr>
            <w:t>1. Optimization of some parameters affected to detection</w:t>
          </w:r>
        </w:p>
        <w:p w14:paraId="7C9ADB11" w14:textId="6BD32B3F" w:rsidR="00E3395A" w:rsidRPr="00E3395A" w:rsidRDefault="00E3395A" w:rsidP="00E3395A">
          <w:pPr>
            <w:spacing w:after="0" w:line="360" w:lineRule="auto"/>
            <w:ind w:firstLine="1134"/>
            <w:jc w:val="both"/>
            <w:rPr>
              <w:rFonts w:ascii="Times New Roman" w:eastAsia="Sarabun" w:hAnsi="Times New Roman" w:cs="Times New Roman"/>
              <w:sz w:val="20"/>
              <w:szCs w:val="20"/>
            </w:rPr>
          </w:pPr>
          <w:r w:rsidRPr="00E3395A">
            <w:rPr>
              <w:rFonts w:ascii="Times New Roman" w:eastAsia="Sarabun" w:hAnsi="Times New Roman" w:cs="Times New Roman"/>
              <w:sz w:val="20"/>
              <w:szCs w:val="20"/>
            </w:rPr>
            <w:t>A background solution that used to controlled pH, which were</w:t>
          </w:r>
          <w:r>
            <w:rPr>
              <w:rFonts w:ascii="Times New Roman" w:eastAsia="Sarabun" w:hAnsi="Times New Roman" w:cs="Times New Roman"/>
              <w:sz w:val="20"/>
              <w:szCs w:val="20"/>
            </w:rPr>
            <w:t xml:space="preserve"> </w:t>
          </w:r>
          <w:r w:rsidRPr="00E3395A">
            <w:rPr>
              <w:rFonts w:ascii="Times New Roman" w:eastAsia="Sarabun" w:hAnsi="Times New Roman" w:cs="Times New Roman"/>
              <w:sz w:val="20"/>
              <w:szCs w:val="20"/>
            </w:rPr>
            <w:t xml:space="preserve">with KOH, NaOH and borate buffer was investigated and the results were shown in Fig. </w:t>
          </w:r>
          <w:r w:rsidR="0082178B">
            <w:rPr>
              <w:rFonts w:ascii="Times New Roman" w:eastAsia="Sarabun" w:hAnsi="Times New Roman" w:cs="Times New Roman"/>
              <w:sz w:val="20"/>
              <w:szCs w:val="20"/>
            </w:rPr>
            <w:t>1</w:t>
          </w:r>
          <w:r w:rsidRPr="00E3395A">
            <w:rPr>
              <w:rFonts w:ascii="Times New Roman" w:eastAsia="Sarabun" w:hAnsi="Times New Roman" w:cs="Times New Roman"/>
              <w:sz w:val="20"/>
              <w:szCs w:val="20"/>
            </w:rPr>
            <w:t xml:space="preserve">. </w:t>
          </w:r>
        </w:p>
        <w:p w14:paraId="5BD31C0D" w14:textId="5EF51D22" w:rsidR="00E3395A" w:rsidRPr="00E3395A" w:rsidRDefault="00E3395A" w:rsidP="00E3395A">
          <w:pPr>
            <w:spacing w:after="0" w:line="360" w:lineRule="auto"/>
            <w:ind w:firstLine="1134"/>
            <w:jc w:val="both"/>
            <w:rPr>
              <w:rFonts w:ascii="Times New Roman" w:eastAsia="Sarabun" w:hAnsi="Times New Roman" w:cs="Times New Roman"/>
              <w:sz w:val="20"/>
              <w:szCs w:val="20"/>
            </w:rPr>
          </w:pPr>
          <w:r w:rsidRPr="00E3395A">
            <w:rPr>
              <w:rFonts w:ascii="Times New Roman" w:eastAsia="Sarabun" w:hAnsi="Times New Roman" w:cs="Times New Roman"/>
              <w:sz w:val="20"/>
              <w:szCs w:val="20"/>
            </w:rPr>
            <w:t xml:space="preserve"> </w:t>
          </w:r>
          <w:r w:rsidR="0082178B">
            <w:rPr>
              <w:rFonts w:ascii="Times New Roman" w:eastAsia="Sarabun" w:hAnsi="Times New Roman" w:cs="Times New Roman"/>
              <w:noProof/>
              <w:sz w:val="20"/>
              <w:szCs w:val="20"/>
            </w:rPr>
            <w:drawing>
              <wp:inline distT="0" distB="0" distL="0" distR="0" wp14:anchorId="152B264C" wp14:editId="35FB5667">
                <wp:extent cx="5534754" cy="983974"/>
                <wp:effectExtent l="0" t="0" r="0" b="6985"/>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6616" cy="996750"/>
                        </a:xfrm>
                        <a:prstGeom prst="rect">
                          <a:avLst/>
                        </a:prstGeom>
                        <a:noFill/>
                      </pic:spPr>
                    </pic:pic>
                  </a:graphicData>
                </a:graphic>
              </wp:inline>
            </w:drawing>
          </w:r>
        </w:p>
        <w:p w14:paraId="7115AFFF" w14:textId="68F111E6" w:rsidR="00E3395A" w:rsidRDefault="00E3395A" w:rsidP="0082178B">
          <w:pPr>
            <w:spacing w:after="0" w:line="360" w:lineRule="auto"/>
            <w:jc w:val="both"/>
            <w:rPr>
              <w:rFonts w:ascii="Times New Roman" w:eastAsia="Sarabun" w:hAnsi="Times New Roman" w:cs="Times New Roman"/>
              <w:sz w:val="20"/>
              <w:szCs w:val="20"/>
            </w:rPr>
          </w:pPr>
          <w:r w:rsidRPr="0082178B">
            <w:rPr>
              <w:rFonts w:ascii="Times New Roman" w:eastAsia="Sarabun" w:hAnsi="Times New Roman" w:cs="Times New Roman"/>
              <w:b/>
              <w:bCs/>
              <w:sz w:val="20"/>
              <w:szCs w:val="20"/>
            </w:rPr>
            <w:t xml:space="preserve">Fig. </w:t>
          </w:r>
          <w:r w:rsidR="0082178B" w:rsidRPr="0082178B">
            <w:rPr>
              <w:rFonts w:ascii="Times New Roman" w:eastAsia="Sarabun" w:hAnsi="Times New Roman" w:cs="Times New Roman"/>
              <w:b/>
              <w:bCs/>
              <w:sz w:val="20"/>
              <w:szCs w:val="20"/>
            </w:rPr>
            <w:t>1</w:t>
          </w:r>
          <w:r w:rsidRPr="00E3395A">
            <w:rPr>
              <w:rFonts w:ascii="Times New Roman" w:eastAsia="Sarabun" w:hAnsi="Times New Roman" w:cs="Times New Roman"/>
              <w:sz w:val="20"/>
              <w:szCs w:val="20"/>
            </w:rPr>
            <w:t xml:space="preserve"> Standard ammonium solution at various concentrations in a background solution of KOH (A), NaOH (B) and borate buffer (C) Cyclic voltammogram of ammonium in NaOH and ammonium in borate buffer (D). </w:t>
          </w:r>
        </w:p>
        <w:p w14:paraId="61AA4D58" w14:textId="77777777" w:rsidR="0082178B" w:rsidRDefault="0082178B" w:rsidP="0082178B">
          <w:pPr>
            <w:spacing w:after="0" w:line="360" w:lineRule="auto"/>
            <w:ind w:firstLine="1134"/>
            <w:jc w:val="both"/>
          </w:pPr>
          <w:r w:rsidRPr="0082178B">
            <w:rPr>
              <w:rFonts w:ascii="Times New Roman" w:eastAsia="Sarabun" w:hAnsi="Times New Roman" w:cs="Times New Roman"/>
              <w:sz w:val="20"/>
              <w:szCs w:val="20"/>
            </w:rPr>
            <w:t>When using KOH as background solution, it was found that the resulting solution was predominantly white color in all tubes, due to the reaction between K</w:t>
          </w:r>
          <w:r w:rsidRPr="0082178B">
            <w:rPr>
              <w:rFonts w:ascii="Times New Roman" w:eastAsia="Sarabun" w:hAnsi="Times New Roman" w:cs="Times New Roman"/>
              <w:sz w:val="20"/>
              <w:szCs w:val="20"/>
              <w:vertAlign w:val="superscript"/>
            </w:rPr>
            <w:t>+</w:t>
          </w:r>
          <w:r w:rsidRPr="0082178B">
            <w:rPr>
              <w:rFonts w:ascii="Times New Roman" w:eastAsia="Sarabun" w:hAnsi="Times New Roman" w:cs="Times New Roman"/>
              <w:sz w:val="20"/>
              <w:szCs w:val="20"/>
            </w:rPr>
            <w:t xml:space="preserve"> and tetraphenylborate forming a precipitate of potassium tetraphenylborate, resulting in excessively high absorbance values measured (Fig. </w:t>
          </w:r>
          <w:r>
            <w:rPr>
              <w:rFonts w:ascii="Times New Roman" w:eastAsia="Sarabun" w:hAnsi="Times New Roman" w:cs="Times New Roman"/>
              <w:sz w:val="20"/>
              <w:szCs w:val="20"/>
            </w:rPr>
            <w:t>1</w:t>
          </w:r>
          <w:r w:rsidRPr="0082178B">
            <w:rPr>
              <w:rFonts w:ascii="Times New Roman" w:eastAsia="Sarabun" w:hAnsi="Times New Roman" w:cs="Times New Roman"/>
              <w:sz w:val="20"/>
              <w:szCs w:val="20"/>
            </w:rPr>
            <w:t xml:space="preserve">A), leading to inaccurate analysis results. Therefore, NaOH and borate buffer could be used for precipitation reaction of ammonium tetraphenylborate. However, borate buffer showed better sensitivity than NaOH (Fig. </w:t>
          </w:r>
          <w:r>
            <w:rPr>
              <w:rFonts w:ascii="Times New Roman" w:eastAsia="Sarabun" w:hAnsi="Times New Roman" w:cs="Times New Roman"/>
              <w:sz w:val="20"/>
              <w:szCs w:val="20"/>
            </w:rPr>
            <w:t>1</w:t>
          </w:r>
          <w:r w:rsidRPr="0082178B">
            <w:rPr>
              <w:rFonts w:ascii="Times New Roman" w:eastAsia="Sarabun" w:hAnsi="Times New Roman" w:cs="Times New Roman"/>
              <w:sz w:val="20"/>
              <w:szCs w:val="20"/>
            </w:rPr>
            <w:t xml:space="preserve">B and </w:t>
          </w:r>
          <w:r>
            <w:rPr>
              <w:rFonts w:ascii="Times New Roman" w:eastAsia="Sarabun" w:hAnsi="Times New Roman" w:cs="Times New Roman"/>
              <w:sz w:val="20"/>
              <w:szCs w:val="20"/>
            </w:rPr>
            <w:t>1</w:t>
          </w:r>
          <w:r w:rsidRPr="0082178B">
            <w:rPr>
              <w:rFonts w:ascii="Times New Roman" w:eastAsia="Sarabun" w:hAnsi="Times New Roman" w:cs="Times New Roman"/>
              <w:sz w:val="20"/>
              <w:szCs w:val="20"/>
            </w:rPr>
            <w:t xml:space="preserve">C). Then we test the reaction of the solution with borate buffer at different pH in colorimetric detection. We collect data to plot a graph showing the relationship between concentration and absorbance, measured by portable colorimeter, at various pH as shown in Fig. </w:t>
          </w:r>
          <w:r>
            <w:rPr>
              <w:rFonts w:ascii="Times New Roman" w:eastAsia="Sarabun" w:hAnsi="Times New Roman" w:cs="Times New Roman"/>
              <w:sz w:val="20"/>
              <w:szCs w:val="20"/>
            </w:rPr>
            <w:t>1</w:t>
          </w:r>
          <w:r w:rsidRPr="0082178B">
            <w:rPr>
              <w:rFonts w:ascii="Times New Roman" w:eastAsia="Sarabun" w:hAnsi="Times New Roman" w:cs="Times New Roman"/>
              <w:sz w:val="20"/>
              <w:szCs w:val="20"/>
            </w:rPr>
            <w:t>D. Here, pH 9 showed the best sensitivity with linear equation: y = 451.43x – 0.0491 and R-square = 0.9972. Hence, borate buffer pH 9 was selected as the background solution for light detection and was selected as the supporting electrolyte for electrochemical detection as well.</w:t>
          </w:r>
          <w:r w:rsidRPr="0082178B">
            <w:t xml:space="preserve"> </w:t>
          </w:r>
        </w:p>
        <w:p w14:paraId="5E93A58A" w14:textId="200101AF" w:rsidR="0082178B" w:rsidRPr="0082178B" w:rsidRDefault="0082178B" w:rsidP="0082178B">
          <w:pPr>
            <w:spacing w:after="0" w:line="360" w:lineRule="auto"/>
            <w:ind w:firstLine="1134"/>
            <w:jc w:val="both"/>
            <w:rPr>
              <w:rFonts w:ascii="Times New Roman" w:eastAsia="Sarabun" w:hAnsi="Times New Roman" w:cs="Times New Roman"/>
              <w:sz w:val="20"/>
              <w:szCs w:val="20"/>
            </w:rPr>
          </w:pPr>
          <w:r w:rsidRPr="0082178B">
            <w:rPr>
              <w:rFonts w:ascii="Times New Roman" w:eastAsia="Sarabun" w:hAnsi="Times New Roman" w:cs="Times New Roman"/>
              <w:sz w:val="20"/>
              <w:szCs w:val="20"/>
            </w:rPr>
            <w:t>2. Electrochemical detection</w:t>
          </w:r>
        </w:p>
        <w:p w14:paraId="7286C020" w14:textId="38296858" w:rsidR="00E3395A" w:rsidRDefault="0082178B" w:rsidP="0082178B">
          <w:pPr>
            <w:spacing w:after="0" w:line="360" w:lineRule="auto"/>
            <w:ind w:firstLine="1134"/>
            <w:jc w:val="both"/>
            <w:rPr>
              <w:rFonts w:ascii="Times New Roman" w:eastAsia="Sarabun" w:hAnsi="Times New Roman" w:cs="Times New Roman"/>
              <w:sz w:val="20"/>
              <w:szCs w:val="20"/>
            </w:rPr>
          </w:pPr>
          <w:r w:rsidRPr="0082178B">
            <w:rPr>
              <w:rFonts w:ascii="Times New Roman" w:eastAsia="Sarabun" w:hAnsi="Times New Roman" w:cs="Times New Roman"/>
              <w:sz w:val="20"/>
              <w:szCs w:val="20"/>
            </w:rPr>
            <w:t xml:space="preserve">Firstly, the electrochemical behavior of ammonium ion on the screen-printed carbon electrode was investigated by cyclic voltammetry (CV) as showed in Fig. </w:t>
          </w:r>
          <w:r>
            <w:rPr>
              <w:rFonts w:ascii="Times New Roman" w:eastAsia="Sarabun" w:hAnsi="Times New Roman" w:cs="Times New Roman"/>
              <w:sz w:val="20"/>
              <w:szCs w:val="20"/>
            </w:rPr>
            <w:t>2</w:t>
          </w:r>
          <w:r w:rsidRPr="0082178B">
            <w:rPr>
              <w:rFonts w:ascii="Times New Roman" w:eastAsia="Sarabun" w:hAnsi="Times New Roman" w:cs="Times New Roman"/>
              <w:sz w:val="20"/>
              <w:szCs w:val="20"/>
            </w:rPr>
            <w:t xml:space="preserve">A. Oxidation peak of ammonium was presented at 0.9-1.0 V vs Ag/AgCl and reduction peak was not appeared. In order to improve the sensitivity </w:t>
          </w:r>
          <w:r w:rsidRPr="0082178B">
            <w:rPr>
              <w:rFonts w:ascii="Times New Roman" w:eastAsia="Sarabun" w:hAnsi="Times New Roman" w:cs="Times New Roman"/>
              <w:sz w:val="20"/>
              <w:szCs w:val="20"/>
            </w:rPr>
            <w:lastRenderedPageBreak/>
            <w:t xml:space="preserve">of ammonium detection, differential pulse voltammetry (DPV) was used instead of CV. DPV voltammogram showed in Fig. </w:t>
          </w:r>
          <w:r>
            <w:rPr>
              <w:rFonts w:ascii="Times New Roman" w:eastAsia="Sarabun" w:hAnsi="Times New Roman" w:cs="Times New Roman"/>
              <w:sz w:val="20"/>
              <w:szCs w:val="20"/>
            </w:rPr>
            <w:t>2</w:t>
          </w:r>
          <w:r w:rsidRPr="0082178B">
            <w:rPr>
              <w:rFonts w:ascii="Times New Roman" w:eastAsia="Sarabun" w:hAnsi="Times New Roman" w:cs="Times New Roman"/>
              <w:sz w:val="20"/>
              <w:szCs w:val="20"/>
            </w:rPr>
            <w:t>B. Notice that, peak current at applied voltage of 0.9 was picked up and used to construct the calibration curve for quantitative analysis.</w:t>
          </w:r>
        </w:p>
        <w:p w14:paraId="31F2E239" w14:textId="6F1053D6" w:rsidR="004123C7" w:rsidRDefault="0082178B" w:rsidP="0082178B">
          <w:pPr>
            <w:tabs>
              <w:tab w:val="left" w:pos="2410"/>
              <w:tab w:val="right" w:pos="8623"/>
            </w:tabs>
            <w:jc w:val="center"/>
            <w:rPr>
              <w:rFonts w:ascii="Times New Roman" w:eastAsia="Times New Roman" w:hAnsi="Times New Roman" w:cs="Times New Roman"/>
              <w:sz w:val="20"/>
              <w:szCs w:val="20"/>
            </w:rPr>
          </w:pPr>
          <w:r w:rsidRPr="001401B3">
            <w:rPr>
              <w:noProof/>
            </w:rPr>
            <w:drawing>
              <wp:inline distT="0" distB="0" distL="0" distR="0" wp14:anchorId="30C8D191" wp14:editId="25F91EF6">
                <wp:extent cx="5371345" cy="1510748"/>
                <wp:effectExtent l="0" t="0" r="1270" b="0"/>
                <wp:docPr id="52998169" name="Picture 1" descr="A graph of different colo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8169" name="Picture 1" descr="A graph of different colors and numbers&#10;&#10;Description automatically generated with medium confidence"/>
                        <pic:cNvPicPr/>
                      </pic:nvPicPr>
                      <pic:blipFill>
                        <a:blip r:embed="rId14"/>
                        <a:stretch>
                          <a:fillRect/>
                        </a:stretch>
                      </pic:blipFill>
                      <pic:spPr>
                        <a:xfrm>
                          <a:off x="0" y="0"/>
                          <a:ext cx="5410875" cy="1521866"/>
                        </a:xfrm>
                        <a:prstGeom prst="rect">
                          <a:avLst/>
                        </a:prstGeom>
                      </pic:spPr>
                    </pic:pic>
                  </a:graphicData>
                </a:graphic>
              </wp:inline>
            </w:drawing>
          </w:r>
        </w:p>
        <w:p w14:paraId="6534451E" w14:textId="20FB4FF8" w:rsidR="00BD4D33" w:rsidRPr="0082178B" w:rsidRDefault="004123C7" w:rsidP="0082178B">
          <w:pPr>
            <w:widowControl w:val="0"/>
            <w:pBdr>
              <w:top w:val="nil"/>
              <w:left w:val="nil"/>
              <w:bottom w:val="nil"/>
              <w:right w:val="nil"/>
              <w:between w:val="nil"/>
            </w:pBdr>
            <w:spacing w:after="0" w:line="360" w:lineRule="auto"/>
            <w:rPr>
              <w:rFonts w:ascii="Times New Roman" w:eastAsia="Times New Roman" w:hAnsi="Times New Roman" w:cs="Times New Roman"/>
              <w:sz w:val="20"/>
              <w:szCs w:val="20"/>
            </w:rPr>
          </w:pPr>
          <w:r w:rsidRPr="00711CD1">
            <w:rPr>
              <w:rFonts w:ascii="Times New Roman" w:eastAsia="Times New Roman" w:hAnsi="Times New Roman" w:cs="Times New Roman"/>
              <w:b/>
              <w:sz w:val="20"/>
              <w:szCs w:val="20"/>
            </w:rPr>
            <w:t xml:space="preserve">Fig. 2 </w:t>
          </w:r>
          <w:r w:rsidRPr="00711CD1">
            <w:rPr>
              <w:rFonts w:ascii="Times New Roman" w:eastAsia="Times New Roman" w:hAnsi="Times New Roman" w:cs="Times New Roman"/>
              <w:bCs/>
              <w:sz w:val="20"/>
              <w:szCs w:val="20"/>
            </w:rPr>
            <w:t xml:space="preserve">The binding energy (Eb) of </w:t>
          </w:r>
          <w:r w:rsidRPr="00711CD1">
            <w:rPr>
              <w:rFonts w:ascii="Times New Roman" w:eastAsia="Times New Roman" w:hAnsi="Times New Roman" w:cs="Times New Roman"/>
              <w:sz w:val="20"/>
              <w:szCs w:val="20"/>
            </w:rPr>
            <w:t>Cu-, Pt-, and Pd-B</w:t>
          </w:r>
          <w:r w:rsidRPr="00711CD1">
            <w:rPr>
              <w:rFonts w:ascii="Times New Roman" w:eastAsia="Times New Roman" w:hAnsi="Times New Roman" w:cs="Times New Roman"/>
              <w:sz w:val="20"/>
              <w:szCs w:val="20"/>
              <w:vertAlign w:val="subscript"/>
            </w:rPr>
            <w:t>2</w:t>
          </w:r>
          <w:r w:rsidRPr="00711CD1">
            <w:rPr>
              <w:rFonts w:ascii="Times New Roman" w:eastAsia="Times New Roman" w:hAnsi="Times New Roman" w:cs="Times New Roman"/>
              <w:sz w:val="20"/>
              <w:szCs w:val="20"/>
            </w:rPr>
            <w:t>N</w:t>
          </w:r>
          <w:r w:rsidRPr="00711CD1">
            <w:rPr>
              <w:rFonts w:ascii="Times New Roman" w:eastAsia="Times New Roman" w:hAnsi="Times New Roman" w:cs="Times New Roman"/>
              <w:sz w:val="20"/>
              <w:szCs w:val="20"/>
              <w:vertAlign w:val="subscript"/>
            </w:rPr>
            <w:t>4</w:t>
          </w:r>
          <w:r w:rsidRPr="00711CD1">
            <w:rPr>
              <w:rFonts w:ascii="Times New Roman" w:eastAsia="Times New Roman" w:hAnsi="Times New Roman" w:cs="Times New Roman"/>
              <w:sz w:val="20"/>
              <w:szCs w:val="20"/>
            </w:rPr>
            <w:t>-graphene surface.</w:t>
          </w:r>
          <w:r w:rsidR="0082178B" w:rsidRPr="0082178B">
            <w:t xml:space="preserve"> </w:t>
          </w:r>
          <w:r w:rsidR="0082178B" w:rsidRPr="0082178B">
            <w:rPr>
              <w:rFonts w:ascii="Times New Roman" w:eastAsia="Times New Roman" w:hAnsi="Times New Roman" w:cs="Times New Roman"/>
              <w:sz w:val="20"/>
              <w:szCs w:val="20"/>
            </w:rPr>
            <w:t>Cyclic voltammogram (A) and differential pulse voltammogram (B) of ammonium ion at various concentration on screen-printed carbon electrode in borate buffer pH 9.</w:t>
          </w:r>
        </w:p>
      </w:sdtContent>
    </w:sdt>
    <w:p w14:paraId="09B63A07" w14:textId="77777777" w:rsidR="004123C7" w:rsidRDefault="004123C7" w:rsidP="00BD4D33">
      <w:pPr>
        <w:spacing w:after="0" w:line="360" w:lineRule="auto"/>
        <w:rPr>
          <w:rFonts w:ascii="Times New Roman" w:hAnsi="Times New Roman" w:cs="Times New Roman"/>
          <w:b/>
          <w:bCs/>
          <w:sz w:val="20"/>
          <w:szCs w:val="20"/>
        </w:rPr>
      </w:pPr>
    </w:p>
    <w:p w14:paraId="30C31A9E" w14:textId="176348E7" w:rsidR="00BD4D33" w:rsidRDefault="00BD4D33" w:rsidP="00BD4D3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Acknowledgements</w:t>
      </w:r>
    </w:p>
    <w:sdt>
      <w:sdtPr>
        <w:rPr>
          <w:rFonts w:ascii="Times New Roman" w:hAnsi="Times New Roman" w:cs="Times New Roman"/>
          <w:sz w:val="20"/>
          <w:szCs w:val="20"/>
        </w:rPr>
        <w:alias w:val="Acknowledgements"/>
        <w:tag w:val="Acknowledgements"/>
        <w:id w:val="-1142878473"/>
        <w:placeholder>
          <w:docPart w:val="8257199547F84A269138D2CA1728512C"/>
        </w:placeholder>
      </w:sdtPr>
      <w:sdtEndPr/>
      <w:sdtContent>
        <w:p w14:paraId="47E0EAC7" w14:textId="5B6C8584" w:rsidR="00BD4D33" w:rsidRPr="005B5460" w:rsidRDefault="00AD6F62" w:rsidP="004123C7">
          <w:pPr>
            <w:spacing w:after="0" w:line="360" w:lineRule="auto"/>
            <w:ind w:firstLine="1134"/>
            <w:jc w:val="both"/>
            <w:rPr>
              <w:rFonts w:ascii="Times New Roman" w:hAnsi="Times New Roman" w:cs="Times New Roman"/>
              <w:sz w:val="20"/>
              <w:szCs w:val="20"/>
            </w:rPr>
          </w:pPr>
          <w:r w:rsidRPr="00AD6F62">
            <w:rPr>
              <w:rFonts w:ascii="Times New Roman" w:hAnsi="Times New Roman" w:cs="Times New Roman"/>
              <w:sz w:val="20"/>
              <w:szCs w:val="20"/>
            </w:rPr>
            <w:t>This project was supported by Science Classroom in University Affiliated School (</w:t>
          </w:r>
          <w:proofErr w:type="spellStart"/>
          <w:r w:rsidRPr="00AD6F62">
            <w:rPr>
              <w:rFonts w:ascii="Times New Roman" w:hAnsi="Times New Roman" w:cs="Times New Roman"/>
              <w:sz w:val="20"/>
              <w:szCs w:val="20"/>
            </w:rPr>
            <w:t>SCiUS</w:t>
          </w:r>
          <w:proofErr w:type="spellEnd"/>
          <w:r w:rsidRPr="00AD6F62">
            <w:rPr>
              <w:rFonts w:ascii="Times New Roman" w:hAnsi="Times New Roman" w:cs="Times New Roman"/>
              <w:sz w:val="20"/>
              <w:szCs w:val="20"/>
            </w:rPr>
            <w:t xml:space="preserve">). The funding of </w:t>
          </w:r>
          <w:proofErr w:type="spellStart"/>
          <w:r w:rsidRPr="00AD6F62">
            <w:rPr>
              <w:rFonts w:ascii="Times New Roman" w:hAnsi="Times New Roman" w:cs="Times New Roman"/>
              <w:sz w:val="20"/>
              <w:szCs w:val="20"/>
            </w:rPr>
            <w:t>SCiUS</w:t>
          </w:r>
          <w:proofErr w:type="spellEnd"/>
          <w:r w:rsidRPr="00AD6F62">
            <w:rPr>
              <w:rFonts w:ascii="Times New Roman" w:hAnsi="Times New Roman" w:cs="Times New Roman"/>
              <w:sz w:val="20"/>
              <w:szCs w:val="20"/>
            </w:rPr>
            <w:t xml:space="preserve"> is provided by Ministry of Higher Education, Science, Research and Innovation. </w:t>
          </w:r>
          <w:r w:rsidR="0082178B" w:rsidRPr="0082178B">
            <w:rPr>
              <w:rFonts w:ascii="Times New Roman" w:hAnsi="Times New Roman" w:cs="Times New Roman"/>
              <w:sz w:val="20"/>
              <w:szCs w:val="20"/>
            </w:rPr>
            <w:t xml:space="preserve">Also, thanks to Department of Chemistry, Faculty of Science, </w:t>
          </w:r>
          <w:proofErr w:type="spellStart"/>
          <w:r w:rsidR="0082178B" w:rsidRPr="0082178B">
            <w:rPr>
              <w:rFonts w:ascii="Times New Roman" w:hAnsi="Times New Roman" w:cs="Times New Roman"/>
              <w:sz w:val="20"/>
              <w:szCs w:val="20"/>
            </w:rPr>
            <w:t>Silpakorn</w:t>
          </w:r>
          <w:proofErr w:type="spellEnd"/>
          <w:r w:rsidR="0082178B" w:rsidRPr="0082178B">
            <w:rPr>
              <w:rFonts w:ascii="Times New Roman" w:hAnsi="Times New Roman" w:cs="Times New Roman"/>
              <w:sz w:val="20"/>
              <w:szCs w:val="20"/>
            </w:rPr>
            <w:t xml:space="preserve"> University for supporting the chemical laboratories, tools, and equipment throughout this project.</w:t>
          </w:r>
          <w:r w:rsidRPr="00AD6F62">
            <w:rPr>
              <w:rFonts w:ascii="Times New Roman" w:hAnsi="Times New Roman" w:cs="Times New Roman"/>
              <w:sz w:val="20"/>
              <w:szCs w:val="20"/>
            </w:rPr>
            <w:t xml:space="preserve"> This extended abstract is not for citation. </w:t>
          </w:r>
          <w:r w:rsidRPr="0082178B">
            <w:rPr>
              <w:rFonts w:ascii="Times New Roman" w:hAnsi="Times New Roman" w:cs="Times New Roman"/>
              <w:sz w:val="20"/>
              <w:szCs w:val="20"/>
            </w:rPr>
            <w:t xml:space="preserve"> </w:t>
          </w:r>
        </w:p>
      </w:sdtContent>
    </w:sdt>
    <w:p w14:paraId="632001C7" w14:textId="77777777" w:rsidR="00BD4D33" w:rsidRDefault="00BD4D33" w:rsidP="00BD4D33">
      <w:pPr>
        <w:spacing w:after="0" w:line="360" w:lineRule="auto"/>
        <w:rPr>
          <w:rFonts w:ascii="Times New Roman" w:hAnsi="Times New Roman" w:cs="Times New Roman"/>
          <w:b/>
          <w:bCs/>
          <w:sz w:val="20"/>
          <w:szCs w:val="20"/>
        </w:rPr>
      </w:pPr>
    </w:p>
    <w:p w14:paraId="2F91B430" w14:textId="11ABF47C" w:rsidR="00D2403F" w:rsidRPr="003E4042" w:rsidRDefault="00D2403F" w:rsidP="00D2403F">
      <w:pPr>
        <w:spacing w:after="0" w:line="360" w:lineRule="auto"/>
        <w:rPr>
          <w:rFonts w:ascii="Times New Roman" w:hAnsi="Times New Roman" w:cs="Times New Roman"/>
          <w:b/>
          <w:bCs/>
          <w:sz w:val="20"/>
          <w:szCs w:val="20"/>
        </w:rPr>
      </w:pPr>
      <w:r w:rsidRPr="003E4042">
        <w:rPr>
          <w:rFonts w:ascii="Times New Roman" w:hAnsi="Times New Roman" w:cs="Times New Roman"/>
          <w:b/>
          <w:bCs/>
          <w:sz w:val="20"/>
          <w:szCs w:val="20"/>
        </w:rPr>
        <w:t>Declaration</w:t>
      </w:r>
    </w:p>
    <w:sdt>
      <w:sdtPr>
        <w:rPr>
          <w:rFonts w:ascii="Times New Roman" w:eastAsia="Times New Roman" w:hAnsi="Times New Roman" w:cs="Times New Roman"/>
          <w:sz w:val="20"/>
          <w:szCs w:val="20"/>
        </w:rPr>
        <w:alias w:val="Declaration"/>
        <w:tag w:val="Declaration"/>
        <w:id w:val="-170719353"/>
        <w:placeholder>
          <w:docPart w:val="DefaultPlaceholder_-1854013440"/>
        </w:placeholder>
      </w:sdtPr>
      <w:sdtEndPr/>
      <w:sdtContent>
        <w:p w14:paraId="12E32867" w14:textId="73FAC7E1" w:rsidR="00D2403F" w:rsidRPr="003E4042" w:rsidRDefault="00AD6F62" w:rsidP="00D2403F">
          <w:pPr>
            <w:spacing w:after="0" w:line="360" w:lineRule="auto"/>
            <w:ind w:firstLine="720"/>
            <w:rPr>
              <w:rFonts w:ascii="Times New Roman" w:eastAsia="Times New Roman" w:hAnsi="Times New Roman" w:cs="Times New Roman"/>
              <w:sz w:val="20"/>
              <w:szCs w:val="20"/>
            </w:rPr>
          </w:pPr>
          <w:r w:rsidRPr="003E4042">
            <w:rPr>
              <w:rFonts w:ascii="Times New Roman" w:eastAsia="Times New Roman" w:hAnsi="Times New Roman" w:cs="Times New Roman"/>
              <w:sz w:val="20"/>
              <w:szCs w:val="20"/>
            </w:rPr>
            <w:t>This work was created without any contribution from a generative AI.</w:t>
          </w:r>
          <w:r w:rsidR="00920B68" w:rsidRPr="003E4042">
            <w:rPr>
              <w:rFonts w:ascii="Times New Roman" w:eastAsia="Times New Roman" w:hAnsi="Times New Roman" w:cs="Times New Roman"/>
              <w:sz w:val="20"/>
              <w:szCs w:val="20"/>
            </w:rPr>
            <w:t xml:space="preserve"> </w:t>
          </w:r>
          <w:r w:rsidR="00803AE1" w:rsidRPr="003E4042">
            <w:rPr>
              <w:rFonts w:ascii="Times New Roman" w:eastAsia="Times New Roman" w:hAnsi="Times New Roman" w:cs="Times New Roman"/>
              <w:sz w:val="20"/>
              <w:szCs w:val="20"/>
            </w:rPr>
            <w:t>The authors also affirm that t</w:t>
          </w:r>
          <w:r w:rsidR="00920B68" w:rsidRPr="003E4042">
            <w:rPr>
              <w:rFonts w:ascii="Times New Roman" w:eastAsia="Times New Roman" w:hAnsi="Times New Roman" w:cs="Times New Roman"/>
              <w:sz w:val="20"/>
              <w:szCs w:val="20"/>
            </w:rPr>
            <w:t>his work has not been previously presented or submitted to any other competition.</w:t>
          </w:r>
        </w:p>
      </w:sdtContent>
    </w:sdt>
    <w:p w14:paraId="1C1EB1C6" w14:textId="5A8BE9D3" w:rsidR="00D2403F" w:rsidRDefault="00D2403F" w:rsidP="00D2403F">
      <w:pPr>
        <w:spacing w:after="0" w:line="360" w:lineRule="auto"/>
        <w:rPr>
          <w:rFonts w:ascii="Times New Roman" w:hAnsi="Times New Roman" w:cs="Times New Roman"/>
          <w:b/>
          <w:bCs/>
          <w:sz w:val="20"/>
          <w:szCs w:val="20"/>
        </w:rPr>
      </w:pPr>
    </w:p>
    <w:p w14:paraId="4209DB0D" w14:textId="496A9FC8" w:rsidR="00BD4D33" w:rsidRDefault="00BD4D33" w:rsidP="00BD4D33">
      <w:pPr>
        <w:spacing w:after="0" w:line="360" w:lineRule="auto"/>
        <w:rPr>
          <w:rFonts w:ascii="Times New Roman" w:hAnsi="Times New Roman" w:cs="Times New Roman"/>
          <w:b/>
          <w:bCs/>
          <w:sz w:val="20"/>
          <w:szCs w:val="20"/>
        </w:rPr>
      </w:pPr>
      <w:r>
        <w:rPr>
          <w:rFonts w:ascii="Times New Roman" w:hAnsi="Times New Roman" w:cs="Times New Roman"/>
          <w:b/>
          <w:bCs/>
          <w:sz w:val="20"/>
          <w:szCs w:val="20"/>
        </w:rPr>
        <w:t>References</w:t>
      </w:r>
    </w:p>
    <w:sdt>
      <w:sdtPr>
        <w:alias w:val="References"/>
        <w:tag w:val="References"/>
        <w:id w:val="-1021698798"/>
        <w:placeholder>
          <w:docPart w:val="40A7A0FE1EBC4F3F99825A7EF773BAD1"/>
        </w:placeholder>
      </w:sdtPr>
      <w:sdtEndPr>
        <w:rPr>
          <w:rFonts w:ascii="Times New Roman" w:hAnsi="Times New Roman" w:cs="Times New Roman"/>
          <w:sz w:val="20"/>
          <w:szCs w:val="20"/>
        </w:rPr>
      </w:sdtEndPr>
      <w:sdtContent>
        <w:p w14:paraId="6A76C8AA" w14:textId="77777777" w:rsidR="00F5524E" w:rsidRDefault="00F5524E" w:rsidP="00F5524E">
          <w:pPr>
            <w:pStyle w:val="ListParagraph"/>
            <w:numPr>
              <w:ilvl w:val="0"/>
              <w:numId w:val="47"/>
            </w:numPr>
            <w:tabs>
              <w:tab w:val="left" w:pos="284"/>
            </w:tabs>
            <w:spacing w:after="0" w:line="360" w:lineRule="auto"/>
            <w:ind w:left="284" w:hanging="284"/>
            <w:jc w:val="both"/>
            <w:rPr>
              <w:rFonts w:ascii="Times New Roman" w:hAnsi="Times New Roman" w:cs="Times New Roman"/>
              <w:sz w:val="20"/>
              <w:szCs w:val="20"/>
            </w:rPr>
          </w:pPr>
          <w:r w:rsidRPr="00F5524E">
            <w:rPr>
              <w:rFonts w:ascii="Times New Roman" w:hAnsi="Times New Roman" w:cs="Times New Roman"/>
              <w:noProof/>
              <w:sz w:val="20"/>
              <w:szCs w:val="20"/>
            </w:rPr>
            <w:t>Guo C, Zhang T, Deng X, Liang X, Guo W, Lu X, et al. Electrochemical CO</w:t>
          </w:r>
          <w:r w:rsidRPr="00C962EE">
            <w:rPr>
              <w:rFonts w:ascii="Times New Roman" w:hAnsi="Times New Roman" w:cs="Times New Roman"/>
              <w:noProof/>
              <w:sz w:val="20"/>
              <w:szCs w:val="20"/>
              <w:vertAlign w:val="subscript"/>
            </w:rPr>
            <w:t>2</w:t>
          </w:r>
          <w:r w:rsidRPr="00F5524E">
            <w:rPr>
              <w:rFonts w:ascii="Times New Roman" w:hAnsi="Times New Roman" w:cs="Times New Roman"/>
              <w:noProof/>
              <w:sz w:val="20"/>
              <w:szCs w:val="20"/>
            </w:rPr>
            <w:t xml:space="preserve"> Reduction to C</w:t>
          </w:r>
          <w:r w:rsidRPr="00C962EE">
            <w:rPr>
              <w:rFonts w:ascii="Times New Roman" w:hAnsi="Times New Roman" w:cs="Times New Roman"/>
              <w:noProof/>
              <w:sz w:val="20"/>
              <w:szCs w:val="20"/>
              <w:vertAlign w:val="subscript"/>
            </w:rPr>
            <w:t>1</w:t>
          </w:r>
          <w:r w:rsidRPr="00F5524E">
            <w:rPr>
              <w:rFonts w:ascii="Times New Roman" w:hAnsi="Times New Roman" w:cs="Times New Roman"/>
              <w:noProof/>
              <w:sz w:val="20"/>
              <w:szCs w:val="20"/>
            </w:rPr>
            <w:t xml:space="preserve"> Products on Single Nickel/Cobalt/Iron-Doped Graphitic Carbon Nitride: A DFT Study. ChemSusChem. 2019;12(23):5126-32.</w:t>
          </w:r>
        </w:p>
        <w:p w14:paraId="30A39644" w14:textId="77777777" w:rsidR="00F5524E" w:rsidRDefault="00F5524E" w:rsidP="00F5524E">
          <w:pPr>
            <w:pStyle w:val="ListParagraph"/>
            <w:numPr>
              <w:ilvl w:val="0"/>
              <w:numId w:val="47"/>
            </w:numPr>
            <w:tabs>
              <w:tab w:val="left" w:pos="284"/>
            </w:tabs>
            <w:spacing w:after="0" w:line="360" w:lineRule="auto"/>
            <w:ind w:left="284" w:hanging="284"/>
            <w:jc w:val="both"/>
            <w:rPr>
              <w:rFonts w:ascii="Times New Roman" w:hAnsi="Times New Roman" w:cs="Times New Roman"/>
              <w:sz w:val="20"/>
              <w:szCs w:val="20"/>
            </w:rPr>
          </w:pPr>
          <w:r w:rsidRPr="00F5524E">
            <w:rPr>
              <w:rFonts w:ascii="Times New Roman" w:hAnsi="Times New Roman" w:cs="Times New Roman"/>
              <w:noProof/>
              <w:sz w:val="20"/>
              <w:szCs w:val="20"/>
            </w:rPr>
            <w:t>Huang M, Deng B, Zhao X, Zhang Z, Li F, Li K, et al. Template-Sacrificing Synthesis of Well-Defined Asymmetrically Coordinated Single-Atom Catalysts for Highly Efficient CO</w:t>
          </w:r>
          <w:r w:rsidRPr="00C962EE">
            <w:rPr>
              <w:rFonts w:ascii="Times New Roman" w:hAnsi="Times New Roman" w:cs="Times New Roman"/>
              <w:noProof/>
              <w:sz w:val="20"/>
              <w:szCs w:val="20"/>
              <w:vertAlign w:val="subscript"/>
            </w:rPr>
            <w:t>2</w:t>
          </w:r>
          <w:r w:rsidRPr="00F5524E">
            <w:rPr>
              <w:rFonts w:ascii="Times New Roman" w:hAnsi="Times New Roman" w:cs="Times New Roman"/>
              <w:noProof/>
              <w:sz w:val="20"/>
              <w:szCs w:val="20"/>
            </w:rPr>
            <w:t xml:space="preserve"> Electrocatalytic Reduction. ACS Nano. 2022;16(2):2110-9.</w:t>
          </w:r>
        </w:p>
        <w:p w14:paraId="15E9912E" w14:textId="77777777" w:rsidR="00F5524E" w:rsidRDefault="00F5524E" w:rsidP="00F5524E">
          <w:pPr>
            <w:pStyle w:val="ListParagraph"/>
            <w:numPr>
              <w:ilvl w:val="0"/>
              <w:numId w:val="47"/>
            </w:numPr>
            <w:tabs>
              <w:tab w:val="left" w:pos="284"/>
            </w:tabs>
            <w:spacing w:after="0" w:line="360" w:lineRule="auto"/>
            <w:ind w:left="284" w:hanging="284"/>
            <w:jc w:val="both"/>
            <w:rPr>
              <w:rFonts w:ascii="Times New Roman" w:hAnsi="Times New Roman" w:cs="Times New Roman"/>
              <w:sz w:val="20"/>
              <w:szCs w:val="20"/>
            </w:rPr>
          </w:pPr>
          <w:r w:rsidRPr="00F5524E">
            <w:rPr>
              <w:rFonts w:ascii="Times New Roman" w:hAnsi="Times New Roman" w:cs="Times New Roman"/>
              <w:noProof/>
              <w:sz w:val="20"/>
              <w:szCs w:val="20"/>
            </w:rPr>
            <w:t>Tripathi A, Thapa R. Optimizing CO</w:t>
          </w:r>
          <w:r w:rsidRPr="00C962EE">
            <w:rPr>
              <w:rFonts w:ascii="Times New Roman" w:hAnsi="Times New Roman" w:cs="Times New Roman"/>
              <w:noProof/>
              <w:sz w:val="20"/>
              <w:szCs w:val="20"/>
              <w:vertAlign w:val="subscript"/>
            </w:rPr>
            <w:t>2</w:t>
          </w:r>
          <w:r w:rsidRPr="00F5524E">
            <w:rPr>
              <w:rFonts w:ascii="Times New Roman" w:hAnsi="Times New Roman" w:cs="Times New Roman"/>
              <w:noProof/>
              <w:sz w:val="20"/>
              <w:szCs w:val="20"/>
            </w:rPr>
            <w:t>RR selectivity on single atom catalysts using graphical construction and identification of energy descriptor. Carbon. 2023;208:330-7.</w:t>
          </w:r>
        </w:p>
        <w:p w14:paraId="0602C350" w14:textId="77777777" w:rsidR="00F5524E" w:rsidRDefault="00F5524E" w:rsidP="00F5524E">
          <w:pPr>
            <w:pStyle w:val="ListParagraph"/>
            <w:numPr>
              <w:ilvl w:val="0"/>
              <w:numId w:val="47"/>
            </w:numPr>
            <w:tabs>
              <w:tab w:val="left" w:pos="284"/>
            </w:tabs>
            <w:spacing w:after="0" w:line="360" w:lineRule="auto"/>
            <w:ind w:left="284" w:hanging="284"/>
            <w:jc w:val="both"/>
            <w:rPr>
              <w:rFonts w:ascii="Times New Roman" w:hAnsi="Times New Roman" w:cs="Times New Roman"/>
              <w:sz w:val="20"/>
              <w:szCs w:val="20"/>
            </w:rPr>
          </w:pPr>
          <w:r w:rsidRPr="00F5524E">
            <w:rPr>
              <w:rFonts w:ascii="Times New Roman" w:hAnsi="Times New Roman" w:cs="Times New Roman"/>
              <w:noProof/>
              <w:sz w:val="20"/>
              <w:szCs w:val="20"/>
            </w:rPr>
            <w:t>Maulana AL, Saputro AG, Prasetyo Y, Mahyuddin MH, Iqbal M, Yudistira HT, et al. Two-Electron Electrochemical Reduction of CO</w:t>
          </w:r>
          <w:r w:rsidRPr="00C962EE">
            <w:rPr>
              <w:rFonts w:ascii="Times New Roman" w:hAnsi="Times New Roman" w:cs="Times New Roman"/>
              <w:noProof/>
              <w:sz w:val="20"/>
              <w:szCs w:val="20"/>
              <w:vertAlign w:val="subscript"/>
            </w:rPr>
            <w:t>2</w:t>
          </w:r>
          <w:r w:rsidRPr="00F5524E">
            <w:rPr>
              <w:rFonts w:ascii="Times New Roman" w:hAnsi="Times New Roman" w:cs="Times New Roman"/>
              <w:noProof/>
              <w:sz w:val="20"/>
              <w:szCs w:val="20"/>
            </w:rPr>
            <w:t xml:space="preserve"> on B-Doped Ni–N–C Catalysts: A First-Principles Study. The Journal of Physical Chemistry C. 2021;125(35):19247-58.</w:t>
          </w:r>
        </w:p>
        <w:p w14:paraId="10D0D09A" w14:textId="170D8A44" w:rsidR="00FC2913" w:rsidRPr="003E4042" w:rsidRDefault="00F5524E" w:rsidP="003E4042">
          <w:pPr>
            <w:pStyle w:val="ListParagraph"/>
            <w:numPr>
              <w:ilvl w:val="0"/>
              <w:numId w:val="47"/>
            </w:numPr>
            <w:tabs>
              <w:tab w:val="left" w:pos="284"/>
            </w:tabs>
            <w:spacing w:after="0" w:line="360" w:lineRule="auto"/>
            <w:ind w:left="284" w:hanging="284"/>
            <w:jc w:val="both"/>
            <w:rPr>
              <w:rFonts w:ascii="Times New Roman" w:hAnsi="Times New Roman" w:cs="Times New Roman"/>
              <w:sz w:val="20"/>
              <w:szCs w:val="20"/>
              <w:cs/>
            </w:rPr>
          </w:pPr>
          <w:r w:rsidRPr="00F5524E">
            <w:rPr>
              <w:rFonts w:ascii="Times New Roman" w:hAnsi="Times New Roman" w:cs="Times New Roman"/>
              <w:noProof/>
              <w:sz w:val="20"/>
              <w:szCs w:val="20"/>
            </w:rPr>
            <w:t>Gu X, Jiao Y, Wei B, Xu T, Zhai P, Wei Y, et al. Boron bridged NiN</w:t>
          </w:r>
          <w:r w:rsidRPr="00C962EE">
            <w:rPr>
              <w:rFonts w:ascii="Times New Roman" w:hAnsi="Times New Roman" w:cs="Times New Roman"/>
              <w:noProof/>
              <w:sz w:val="20"/>
              <w:szCs w:val="20"/>
              <w:vertAlign w:val="subscript"/>
            </w:rPr>
            <w:t>4</w:t>
          </w:r>
          <w:r w:rsidRPr="00F5524E">
            <w:rPr>
              <w:rFonts w:ascii="Times New Roman" w:hAnsi="Times New Roman" w:cs="Times New Roman"/>
              <w:noProof/>
              <w:sz w:val="20"/>
              <w:szCs w:val="20"/>
            </w:rPr>
            <w:t>B</w:t>
          </w:r>
          <w:r w:rsidRPr="00C962EE">
            <w:rPr>
              <w:rFonts w:ascii="Times New Roman" w:hAnsi="Times New Roman" w:cs="Times New Roman"/>
              <w:noProof/>
              <w:sz w:val="20"/>
              <w:szCs w:val="20"/>
              <w:vertAlign w:val="subscript"/>
            </w:rPr>
            <w:t>2</w:t>
          </w:r>
          <w:r w:rsidRPr="00F5524E">
            <w:rPr>
              <w:rFonts w:ascii="Times New Roman" w:hAnsi="Times New Roman" w:cs="Times New Roman"/>
              <w:noProof/>
              <w:sz w:val="20"/>
              <w:szCs w:val="20"/>
            </w:rPr>
            <w:t>Cx single-atom catalyst for superior electrochemical CO</w:t>
          </w:r>
          <w:r w:rsidRPr="00C962EE">
            <w:rPr>
              <w:rFonts w:ascii="Times New Roman" w:hAnsi="Times New Roman" w:cs="Times New Roman"/>
              <w:noProof/>
              <w:sz w:val="20"/>
              <w:szCs w:val="20"/>
              <w:vertAlign w:val="subscript"/>
            </w:rPr>
            <w:t>2</w:t>
          </w:r>
          <w:r w:rsidRPr="00F5524E">
            <w:rPr>
              <w:rFonts w:ascii="Times New Roman" w:hAnsi="Times New Roman" w:cs="Times New Roman"/>
              <w:noProof/>
              <w:sz w:val="20"/>
              <w:szCs w:val="20"/>
            </w:rPr>
            <w:t xml:space="preserve"> reduction. Materials Today. 2022;54:63-71.</w:t>
          </w:r>
        </w:p>
      </w:sdtContent>
    </w:sdt>
    <w:sectPr w:rsidR="00FC2913" w:rsidRPr="003E4042" w:rsidSect="0018259A">
      <w:headerReference w:type="first" r:id="rId15"/>
      <w:pgSz w:w="11906" w:h="16838"/>
      <w:pgMar w:top="1440" w:right="1440" w:bottom="1440" w:left="1729" w:header="143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5FDB" w14:textId="77777777" w:rsidR="00E327B2" w:rsidRDefault="00E327B2" w:rsidP="00123A23">
      <w:pPr>
        <w:spacing w:after="0" w:line="240" w:lineRule="auto"/>
      </w:pPr>
      <w:r>
        <w:separator/>
      </w:r>
    </w:p>
  </w:endnote>
  <w:endnote w:type="continuationSeparator" w:id="0">
    <w:p w14:paraId="08FA2CDE" w14:textId="77777777" w:rsidR="00E327B2" w:rsidRDefault="00E327B2" w:rsidP="00123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illen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BrowalliaUPC">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altName w:val="TH SarabunPSK"/>
    <w:charset w:val="DE"/>
    <w:family w:val="swiss"/>
    <w:pitch w:val="variable"/>
    <w:sig w:usb0="01000003" w:usb1="00000000" w:usb2="00000000" w:usb3="00000000" w:csb0="00010111" w:csb1="00000000"/>
  </w:font>
  <w:font w:name="Sarabun">
    <w:charset w:val="00"/>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AF66" w14:textId="6CEA32A4" w:rsidR="00322A6D" w:rsidRDefault="00322A6D">
    <w:pPr>
      <w:pStyle w:val="Footer"/>
    </w:pPr>
    <w:r w:rsidRPr="004611E7">
      <w:rPr>
        <w:rFonts w:ascii="TH SarabunPSK" w:hAnsi="TH SarabunPSK" w:cs="TH SarabunPSK"/>
        <w:noProof/>
        <w:sz w:val="28"/>
      </w:rPr>
      <mc:AlternateContent>
        <mc:Choice Requires="wps">
          <w:drawing>
            <wp:anchor distT="0" distB="0" distL="114300" distR="114300" simplePos="0" relativeHeight="251659776" behindDoc="0" locked="0" layoutInCell="0" allowOverlap="1" wp14:anchorId="627D39D1" wp14:editId="661A5EED">
              <wp:simplePos x="0" y="0"/>
              <wp:positionH relativeFrom="margin">
                <wp:posOffset>39370</wp:posOffset>
              </wp:positionH>
              <wp:positionV relativeFrom="topMargin">
                <wp:posOffset>10066973</wp:posOffset>
              </wp:positionV>
              <wp:extent cx="5943600" cy="200025"/>
              <wp:effectExtent l="0" t="0" r="0" b="9525"/>
              <wp:wrapNone/>
              <wp:docPr id="871809538" name="Text Box 871809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FE54C" w14:textId="67A98E4D" w:rsidR="00322A6D" w:rsidRPr="003C0621" w:rsidRDefault="003C0621" w:rsidP="003C0621">
                          <w:pPr>
                            <w:spacing w:after="0" w:line="240" w:lineRule="auto"/>
                            <w:jc w:val="right"/>
                            <w:rPr>
                              <w:rFonts w:ascii="Times New Roman" w:hAnsi="Times New Roman" w:cs="Times New Roman"/>
                              <w:i/>
                              <w:iCs/>
                              <w:noProof/>
                              <w:sz w:val="20"/>
                              <w:szCs w:val="20"/>
                            </w:rPr>
                          </w:pPr>
                          <w:r w:rsidRPr="003C0621">
                            <w:rPr>
                              <w:rFonts w:ascii="Times New Roman" w:hAnsi="Times New Roman" w:cs="Times New Roman"/>
                              <w:i/>
                              <w:iCs/>
                              <w:noProof/>
                              <w:sz w:val="20"/>
                              <w:szCs w:val="20"/>
                            </w:rPr>
                            <w:t>For internal use in the 1</w:t>
                          </w:r>
                          <w:r w:rsidR="00AD6F62">
                            <w:rPr>
                              <w:rFonts w:ascii="Times New Roman" w:hAnsi="Times New Roman" w:cs="Times New Roman"/>
                              <w:i/>
                              <w:iCs/>
                              <w:noProof/>
                              <w:sz w:val="20"/>
                              <w:szCs w:val="20"/>
                            </w:rPr>
                            <w:t>6</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27D39D1" id="_x0000_t202" coordsize="21600,21600" o:spt="202" path="m,l,21600r21600,l21600,xe">
              <v:stroke joinstyle="miter"/>
              <v:path gradientshapeok="t" o:connecttype="rect"/>
            </v:shapetype>
            <v:shape id="Text Box 871809538" o:spid="_x0000_s1029" type="#_x0000_t202" style="position:absolute;margin-left:3.1pt;margin-top:792.7pt;width:468pt;height:15.75pt;z-index:25165977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" o:allowincell="f" filled="f" stroked="f">
              <v:textbox inset=",0,,0">
                <w:txbxContent>
                  <w:p w14:paraId="5DAFE54C" w14:textId="67A98E4D" w:rsidR="00322A6D" w:rsidRPr="003C0621" w:rsidRDefault="003C0621" w:rsidP="003C0621">
                    <w:pPr>
                      <w:spacing w:after="0" w:line="240" w:lineRule="auto"/>
                      <w:jc w:val="right"/>
                      <w:rPr>
                        <w:rFonts w:ascii="Times New Roman" w:hAnsi="Times New Roman" w:cs="Times New Roman"/>
                        <w:i/>
                        <w:iCs/>
                        <w:noProof/>
                        <w:sz w:val="20"/>
                        <w:szCs w:val="20"/>
                      </w:rPr>
                    </w:pPr>
                    <w:r w:rsidRPr="003C0621">
                      <w:rPr>
                        <w:rFonts w:ascii="Times New Roman" w:hAnsi="Times New Roman" w:cs="Times New Roman"/>
                        <w:i/>
                        <w:iCs/>
                        <w:noProof/>
                        <w:sz w:val="20"/>
                        <w:szCs w:val="20"/>
                      </w:rPr>
                      <w:t>For internal use in the 1</w:t>
                    </w:r>
                    <w:r w:rsidR="00AD6F62">
                      <w:rPr>
                        <w:rFonts w:ascii="Times New Roman" w:hAnsi="Times New Roman" w:cs="Times New Roman"/>
                        <w:i/>
                        <w:iCs/>
                        <w:noProof/>
                        <w:sz w:val="20"/>
                        <w:szCs w:val="20"/>
                      </w:rPr>
                      <w:t>6</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v:textbox>
              <w10:wrap anchorx="margin" anchory="margin"/>
            </v:shape>
          </w:pict>
        </mc:Fallback>
      </mc:AlternateContent>
    </w:r>
    <w:r w:rsidRPr="004611E7">
      <w:rPr>
        <w:rFonts w:ascii="TH SarabunPSK" w:hAnsi="TH SarabunPSK" w:cs="TH SarabunPSK"/>
        <w:noProof/>
        <w:sz w:val="28"/>
      </w:rPr>
      <mc:AlternateContent>
        <mc:Choice Requires="wps">
          <w:drawing>
            <wp:anchor distT="0" distB="0" distL="114300" distR="114300" simplePos="0" relativeHeight="251657728" behindDoc="0" locked="0" layoutInCell="0" allowOverlap="1" wp14:anchorId="7821F647" wp14:editId="626BFF57">
              <wp:simplePos x="0" y="0"/>
              <wp:positionH relativeFrom="page">
                <wp:posOffset>6641465</wp:posOffset>
              </wp:positionH>
              <wp:positionV relativeFrom="topMargin">
                <wp:posOffset>10079038</wp:posOffset>
              </wp:positionV>
              <wp:extent cx="911860" cy="170815"/>
              <wp:effectExtent l="0" t="0" r="0" b="0"/>
              <wp:wrapNone/>
              <wp:docPr id="1387937195" name="Text Box 1387937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4"/>
                      </a:solidFill>
                      <a:ln>
                        <a:noFill/>
                      </a:ln>
                    </wps:spPr>
                    <wps:txbx>
                      <w:txbxContent>
                        <w:p w14:paraId="1CDF75A0" w14:textId="77777777" w:rsidR="00322A6D" w:rsidRPr="003C0621" w:rsidRDefault="00322A6D" w:rsidP="00322A6D">
                          <w:pPr>
                            <w:spacing w:after="0" w:line="240" w:lineRule="auto"/>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21F647" id="Text Box 1387937195" o:spid="_x0000_s1030" type="#_x0000_t202" style="position:absolute;margin-left:522.95pt;margin-top:793.65pt;width:71.8pt;height:13.45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" o:allowincell="f" fillcolor="#e7bf5f [3207]" stroked="f">
              <v:textbox style="mso-fit-shape-to-text:t" inset=",0,,0">
                <w:txbxContent>
                  <w:p w14:paraId="1CDF75A0" w14:textId="77777777" w:rsidR="00322A6D" w:rsidRPr="003C0621" w:rsidRDefault="00322A6D" w:rsidP="00322A6D">
                    <w:pPr>
                      <w:spacing w:after="0" w:line="240" w:lineRule="auto"/>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982E" w14:textId="4703BBE5" w:rsidR="00FF267A" w:rsidRPr="00DC0E0C" w:rsidRDefault="007F6DE9" w:rsidP="00FF267A">
    <w:pPr>
      <w:pStyle w:val="Footer"/>
    </w:pPr>
    <w:r w:rsidRPr="004611E7">
      <w:rPr>
        <w:rFonts w:ascii="TH SarabunPSK" w:hAnsi="TH SarabunPSK" w:cs="TH SarabunPSK"/>
        <w:noProof/>
        <w:sz w:val="28"/>
      </w:rPr>
      <mc:AlternateContent>
        <mc:Choice Requires="wps">
          <w:drawing>
            <wp:anchor distT="0" distB="0" distL="114300" distR="114300" simplePos="0" relativeHeight="251662336" behindDoc="0" locked="0" layoutInCell="0" allowOverlap="1" wp14:anchorId="4C4E8E48" wp14:editId="09F70E0E">
              <wp:simplePos x="0" y="0"/>
              <wp:positionH relativeFrom="margin">
                <wp:posOffset>-116916</wp:posOffset>
              </wp:positionH>
              <wp:positionV relativeFrom="topMargin">
                <wp:posOffset>10051085</wp:posOffset>
              </wp:positionV>
              <wp:extent cx="5593588" cy="2286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588"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4FF1" w14:textId="3C40EFEB" w:rsidR="00FF267A" w:rsidRPr="003C0621" w:rsidRDefault="003C0621" w:rsidP="00322A6D">
                          <w:pPr>
                            <w:spacing w:after="0" w:line="240" w:lineRule="auto"/>
                            <w:rPr>
                              <w:rFonts w:ascii="Times New Roman" w:hAnsi="Times New Roman" w:cs="Times New Roman"/>
                              <w:i/>
                              <w:iCs/>
                              <w:noProof/>
                              <w:sz w:val="20"/>
                              <w:szCs w:val="20"/>
                            </w:rPr>
                          </w:pPr>
                          <w:r w:rsidRPr="003C0621">
                            <w:rPr>
                              <w:rFonts w:ascii="Times New Roman" w:hAnsi="Times New Roman" w:cs="Times New Roman"/>
                              <w:i/>
                              <w:iCs/>
                              <w:noProof/>
                              <w:sz w:val="20"/>
                              <w:szCs w:val="20"/>
                            </w:rPr>
                            <w:t>For internal use in the 1</w:t>
                          </w:r>
                          <w:r w:rsidR="00AD6F62" w:rsidRPr="00AD6F62">
                            <w:rPr>
                              <w:rFonts w:ascii="Times New Roman" w:hAnsi="Times New Roman" w:cs="Times New Roman"/>
                              <w:i/>
                              <w:iCs/>
                              <w:noProof/>
                              <w:sz w:val="20"/>
                              <w:szCs w:val="20"/>
                            </w:rPr>
                            <w:t>6</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C4E8E48" id="_x0000_t202" coordsize="21600,21600" o:spt="202" path="m,l,21600r21600,l21600,xe">
              <v:stroke joinstyle="miter"/>
              <v:path gradientshapeok="t" o:connecttype="rect"/>
            </v:shapetype>
            <v:shape id="Text Box 23" o:spid="_x0000_s1031" type="#_x0000_t202" style="position:absolute;margin-left:-9.2pt;margin-top:791.4pt;width:440.45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" o:allowincell="f" filled="f" stroked="f">
              <v:textbox inset=",0,,0">
                <w:txbxContent>
                  <w:p w14:paraId="32114FF1" w14:textId="3C40EFEB" w:rsidR="00FF267A" w:rsidRPr="003C0621" w:rsidRDefault="003C0621" w:rsidP="00322A6D">
                    <w:pPr>
                      <w:spacing w:after="0" w:line="240" w:lineRule="auto"/>
                      <w:rPr>
                        <w:rFonts w:ascii="Times New Roman" w:hAnsi="Times New Roman" w:cs="Times New Roman"/>
                        <w:i/>
                        <w:iCs/>
                        <w:noProof/>
                        <w:sz w:val="20"/>
                        <w:szCs w:val="20"/>
                      </w:rPr>
                    </w:pPr>
                    <w:r w:rsidRPr="003C0621">
                      <w:rPr>
                        <w:rFonts w:ascii="Times New Roman" w:hAnsi="Times New Roman" w:cs="Times New Roman"/>
                        <w:i/>
                        <w:iCs/>
                        <w:noProof/>
                        <w:sz w:val="20"/>
                        <w:szCs w:val="20"/>
                      </w:rPr>
                      <w:t>For internal use in the 1</w:t>
                    </w:r>
                    <w:r w:rsidR="00AD6F62" w:rsidRPr="00AD6F62">
                      <w:rPr>
                        <w:rFonts w:ascii="Times New Roman" w:hAnsi="Times New Roman" w:cs="Times New Roman"/>
                        <w:i/>
                        <w:iCs/>
                        <w:noProof/>
                        <w:sz w:val="20"/>
                        <w:szCs w:val="20"/>
                      </w:rPr>
                      <w:t>6</w:t>
                    </w:r>
                    <w:r w:rsidRPr="00EF0175">
                      <w:rPr>
                        <w:rFonts w:ascii="Times New Roman" w:hAnsi="Times New Roman" w:cs="Times New Roman"/>
                        <w:i/>
                        <w:iCs/>
                        <w:noProof/>
                        <w:sz w:val="20"/>
                        <w:szCs w:val="20"/>
                        <w:vertAlign w:val="superscript"/>
                      </w:rPr>
                      <w:t>th</w:t>
                    </w:r>
                    <w:r w:rsidRPr="003C0621">
                      <w:rPr>
                        <w:rFonts w:ascii="Times New Roman" w:hAnsi="Times New Roman" w:cs="Times New Roman"/>
                        <w:i/>
                        <w:iCs/>
                        <w:noProof/>
                        <w:sz w:val="20"/>
                        <w:szCs w:val="20"/>
                      </w:rPr>
                      <w:t xml:space="preserve"> SCiUS Forum only. Not for citation.</w:t>
                    </w:r>
                  </w:p>
                </w:txbxContent>
              </v:textbox>
              <w10:wrap anchorx="margin" anchory="margin"/>
            </v:shape>
          </w:pict>
        </mc:Fallback>
      </mc:AlternateContent>
    </w:r>
    <w:r w:rsidRPr="004611E7">
      <w:rPr>
        <w:rFonts w:ascii="TH SarabunPSK" w:hAnsi="TH SarabunPSK" w:cs="TH SarabunPSK"/>
        <w:noProof/>
        <w:sz w:val="28"/>
      </w:rPr>
      <mc:AlternateContent>
        <mc:Choice Requires="wps">
          <w:drawing>
            <wp:anchor distT="0" distB="0" distL="114300" distR="114300" simplePos="0" relativeHeight="251654144" behindDoc="0" locked="0" layoutInCell="0" allowOverlap="1" wp14:anchorId="45BF0F6D" wp14:editId="147C68BA">
              <wp:simplePos x="0" y="0"/>
              <wp:positionH relativeFrom="page">
                <wp:posOffset>0</wp:posOffset>
              </wp:positionH>
              <wp:positionV relativeFrom="topMargin">
                <wp:posOffset>10069373</wp:posOffset>
              </wp:positionV>
              <wp:extent cx="1071677" cy="185420"/>
              <wp:effectExtent l="0" t="0" r="0" b="508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677" cy="185420"/>
                      </a:xfrm>
                      <a:prstGeom prst="rect">
                        <a:avLst/>
                      </a:prstGeom>
                      <a:solidFill>
                        <a:schemeClr val="accent4"/>
                      </a:solidFill>
                      <a:ln>
                        <a:noFill/>
                      </a:ln>
                    </wps:spPr>
                    <wps:txbx>
                      <w:txbxContent>
                        <w:p w14:paraId="341F5BCB" w14:textId="77777777" w:rsidR="00FF267A" w:rsidRPr="003C0621" w:rsidRDefault="00FF267A" w:rsidP="00322A6D">
                          <w:pPr>
                            <w:spacing w:after="0" w:line="240" w:lineRule="auto"/>
                            <w:jc w:val="right"/>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5BF0F6D" id="Text Box 22" o:spid="_x0000_s1032" type="#_x0000_t202" style="position:absolute;margin-left:0;margin-top:792.85pt;width:84.4pt;height:14.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" o:allowincell="f" fillcolor="#e7bf5f [3207]" stroked="f">
              <v:textbox inset=",0,,0">
                <w:txbxContent>
                  <w:p w14:paraId="341F5BCB" w14:textId="77777777" w:rsidR="00FF267A" w:rsidRPr="003C0621" w:rsidRDefault="00FF267A" w:rsidP="00322A6D">
                    <w:pPr>
                      <w:spacing w:after="0" w:line="240" w:lineRule="auto"/>
                      <w:jc w:val="right"/>
                      <w:rPr>
                        <w:rFonts w:ascii="Times New Roman" w:hAnsi="Times New Roman" w:cs="Times New Roman"/>
                        <w:sz w:val="24"/>
                        <w:szCs w:val="24"/>
                      </w:rPr>
                    </w:pPr>
                    <w:r w:rsidRPr="003C0621">
                      <w:rPr>
                        <w:rFonts w:ascii="Times New Roman" w:hAnsi="Times New Roman" w:cs="Times New Roman"/>
                        <w:sz w:val="24"/>
                        <w:szCs w:val="24"/>
                      </w:rPr>
                      <w:fldChar w:fldCharType="begin"/>
                    </w:r>
                    <w:r w:rsidRPr="003C0621">
                      <w:rPr>
                        <w:rFonts w:ascii="Times New Roman" w:hAnsi="Times New Roman" w:cs="Times New Roman"/>
                        <w:sz w:val="24"/>
                        <w:szCs w:val="24"/>
                      </w:rPr>
                      <w:instrText xml:space="preserve"> PAGE   \* MERGEFORMAT </w:instrText>
                    </w:r>
                    <w:r w:rsidRPr="003C0621">
                      <w:rPr>
                        <w:rFonts w:ascii="Times New Roman" w:hAnsi="Times New Roman" w:cs="Times New Roman"/>
                        <w:sz w:val="24"/>
                        <w:szCs w:val="24"/>
                      </w:rPr>
                      <w:fldChar w:fldCharType="separate"/>
                    </w:r>
                    <w:r w:rsidRPr="003C0621">
                      <w:rPr>
                        <w:rFonts w:ascii="Times New Roman" w:hAnsi="Times New Roman" w:cs="Times New Roman"/>
                        <w:noProof/>
                        <w:sz w:val="24"/>
                        <w:szCs w:val="24"/>
                      </w:rPr>
                      <w:t>66</w:t>
                    </w:r>
                    <w:r w:rsidRPr="003C0621">
                      <w:rPr>
                        <w:rFonts w:ascii="Times New Roman" w:hAnsi="Times New Roman" w:cs="Times New Roman"/>
                        <w:noProof/>
                        <w:sz w:val="24"/>
                        <w:szCs w:val="24"/>
                      </w:rPr>
                      <w:fldChar w:fldCharType="end"/>
                    </w:r>
                  </w:p>
                </w:txbxContent>
              </v:textbox>
              <w10:wrap anchorx="page" anchory="margin"/>
            </v:shape>
          </w:pict>
        </mc:Fallback>
      </mc:AlternateContent>
    </w:r>
  </w:p>
  <w:p w14:paraId="1722B6FA" w14:textId="23BF59D9" w:rsidR="004611E7" w:rsidRPr="00FF267A" w:rsidRDefault="004611E7" w:rsidP="00FF2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72042" w14:textId="77777777" w:rsidR="00E327B2" w:rsidRDefault="00E327B2" w:rsidP="00123A23">
      <w:pPr>
        <w:spacing w:after="0" w:line="240" w:lineRule="auto"/>
      </w:pPr>
      <w:r>
        <w:separator/>
      </w:r>
    </w:p>
  </w:footnote>
  <w:footnote w:type="continuationSeparator" w:id="0">
    <w:p w14:paraId="0CD6CF76" w14:textId="77777777" w:rsidR="00E327B2" w:rsidRDefault="00E327B2" w:rsidP="00123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2669" w14:textId="56253F47" w:rsidR="00322A6D" w:rsidRDefault="00EF70F3">
    <w:pPr>
      <w:pStyle w:val="Header"/>
    </w:pPr>
    <w:r>
      <w:rPr>
        <w:noProof/>
        <w:cs/>
      </w:rPr>
      <w:drawing>
        <wp:anchor distT="0" distB="0" distL="114300" distR="114300" simplePos="0" relativeHeight="251670528" behindDoc="0" locked="0" layoutInCell="1" allowOverlap="1" wp14:anchorId="6DF979CE" wp14:editId="7D1CCD65">
          <wp:simplePos x="0" y="0"/>
          <wp:positionH relativeFrom="column">
            <wp:posOffset>4818530</wp:posOffset>
          </wp:positionH>
          <wp:positionV relativeFrom="paragraph">
            <wp:posOffset>-595219</wp:posOffset>
          </wp:positionV>
          <wp:extent cx="645459" cy="636270"/>
          <wp:effectExtent l="0" t="0" r="2540" b="0"/>
          <wp:wrapNone/>
          <wp:docPr id="4" name="รูปภาพ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459" cy="63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A6D">
      <w:rPr>
        <w:noProof/>
        <w:cs/>
      </w:rPr>
      <mc:AlternateContent>
        <mc:Choice Requires="wps">
          <w:drawing>
            <wp:anchor distT="228600" distB="228600" distL="114300" distR="114300" simplePos="0" relativeHeight="251656704" behindDoc="0" locked="0" layoutInCell="1" allowOverlap="0" wp14:anchorId="5CF0FF45" wp14:editId="6EEEB1BB">
              <wp:simplePos x="0" y="0"/>
              <wp:positionH relativeFrom="margin">
                <wp:posOffset>4819650</wp:posOffset>
              </wp:positionH>
              <wp:positionV relativeFrom="page">
                <wp:posOffset>-113030</wp:posOffset>
              </wp:positionV>
              <wp:extent cx="657225" cy="1061720"/>
              <wp:effectExtent l="0" t="0" r="9525" b="5080"/>
              <wp:wrapTopAndBottom/>
              <wp:docPr id="1759810458" name="Rectangle 17598104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7225" cy="106172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FEDD6" w14:textId="15EB405D" w:rsidR="00322A6D" w:rsidRPr="00FF267A" w:rsidRDefault="00322A6D" w:rsidP="00FC2913">
                          <w:pPr>
                            <w:pStyle w:val="Header"/>
                            <w:jc w:val="center"/>
                            <w:rPr>
                              <w:color w:val="FFFFFF" w:themeColor="background1"/>
                              <w:sz w:val="52"/>
                              <w:szCs w:val="5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CF0FF45" id="Rectangle 1759810458" o:spid="_x0000_s1027" style="position:absolute;margin-left:379.5pt;margin-top:-8.9pt;width:51.75pt;height:83.6pt;z-index:251656704;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" o:allowoverlap="f" fillcolor="#e7bf5f [3207]" stroked="f" strokeweight="1.5pt">
              <v:stroke endcap="round"/>
              <o:lock v:ext="edit" aspectratio="t"/>
              <v:textbox>
                <w:txbxContent>
                  <w:p w14:paraId="61AFEDD6" w14:textId="15EB405D" w:rsidR="00322A6D" w:rsidRPr="00FF267A" w:rsidRDefault="00322A6D" w:rsidP="00FC2913">
                    <w:pPr>
                      <w:pStyle w:val="a3"/>
                      <w:jc w:val="center"/>
                      <w:rPr>
                        <w:color w:val="FFFFFF" w:themeColor="background1"/>
                        <w:sz w:val="52"/>
                        <w:szCs w:val="52"/>
                      </w:rPr>
                    </w:pPr>
                  </w:p>
                </w:txbxContent>
              </v:textbox>
              <w10:wrap type="topAndBottom"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30DC" w14:textId="07D0A10D" w:rsidR="004611E7" w:rsidRPr="00FF267A" w:rsidRDefault="00EF70F3">
    <w:pPr>
      <w:pStyle w:val="Header"/>
    </w:pPr>
    <w:r>
      <w:rPr>
        <w:noProof/>
        <w:cs/>
      </w:rPr>
      <w:drawing>
        <wp:anchor distT="0" distB="0" distL="114300" distR="114300" simplePos="0" relativeHeight="251668480" behindDoc="0" locked="0" layoutInCell="1" allowOverlap="1" wp14:anchorId="69BF29CA" wp14:editId="7893914F">
          <wp:simplePos x="0" y="0"/>
          <wp:positionH relativeFrom="margin">
            <wp:align>left</wp:align>
          </wp:positionH>
          <wp:positionV relativeFrom="paragraph">
            <wp:posOffset>-618569</wp:posOffset>
          </wp:positionV>
          <wp:extent cx="645459" cy="636270"/>
          <wp:effectExtent l="0" t="0" r="2540"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459" cy="63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267A">
      <w:rPr>
        <w:noProof/>
        <w:cs/>
      </w:rPr>
      <mc:AlternateContent>
        <mc:Choice Requires="wps">
          <w:drawing>
            <wp:anchor distT="228600" distB="228600" distL="114300" distR="114300" simplePos="0" relativeHeight="251658752" behindDoc="0" locked="0" layoutInCell="1" allowOverlap="0" wp14:anchorId="742449D5" wp14:editId="6E31CE9F">
              <wp:simplePos x="0" y="0"/>
              <wp:positionH relativeFrom="margin">
                <wp:posOffset>952</wp:posOffset>
              </wp:positionH>
              <wp:positionV relativeFrom="page">
                <wp:posOffset>-119062</wp:posOffset>
              </wp:positionV>
              <wp:extent cx="657225" cy="1061720"/>
              <wp:effectExtent l="0" t="0" r="9525" b="5080"/>
              <wp:wrapTopAndBottom/>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7225" cy="106172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3F4B5" w14:textId="5E21E923" w:rsidR="00FF267A" w:rsidRPr="00FF267A" w:rsidRDefault="00FF267A" w:rsidP="00FC2913">
                          <w:pPr>
                            <w:pStyle w:val="Header"/>
                            <w:jc w:val="center"/>
                            <w:rPr>
                              <w:color w:val="FFFFFF" w:themeColor="background1"/>
                              <w:sz w:val="52"/>
                              <w:szCs w:val="5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42449D5" id="Rectangle 21" o:spid="_x0000_s1028" style="position:absolute;margin-left:.05pt;margin-top:-9.35pt;width:51.75pt;height:83.6pt;z-index:251658752;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" o:allowoverlap="f" fillcolor="#e7bf5f [3207]" stroked="f" strokeweight="1.5pt">
              <v:stroke endcap="round"/>
              <o:lock v:ext="edit" aspectratio="t"/>
              <v:textbox>
                <w:txbxContent>
                  <w:p w14:paraId="66B3F4B5" w14:textId="5E21E923" w:rsidR="00FF267A" w:rsidRPr="00FF267A" w:rsidRDefault="00FF267A" w:rsidP="00FC2913">
                    <w:pPr>
                      <w:pStyle w:val="a3"/>
                      <w:jc w:val="center"/>
                      <w:rPr>
                        <w:color w:val="FFFFFF" w:themeColor="background1"/>
                        <w:sz w:val="52"/>
                        <w:szCs w:val="52"/>
                      </w:rPr>
                    </w:pPr>
                  </w:p>
                </w:txbxContent>
              </v:textbox>
              <w10:wrap type="topAndBottom"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4C1E" w14:textId="77777777" w:rsidR="00426D2E" w:rsidRDefault="00426D2E">
    <w:pPr>
      <w:pStyle w:val="Header"/>
    </w:pPr>
    <w:r>
      <w:rPr>
        <w:noProof/>
        <w:cs/>
      </w:rPr>
      <mc:AlternateContent>
        <mc:Choice Requires="wps">
          <w:drawing>
            <wp:anchor distT="228600" distB="228600" distL="114300" distR="114300" simplePos="0" relativeHeight="251660800" behindDoc="0" locked="0" layoutInCell="1" allowOverlap="0" wp14:anchorId="177A0320" wp14:editId="1CB88BF5">
              <wp:simplePos x="0" y="0"/>
              <wp:positionH relativeFrom="margin">
                <wp:posOffset>4901565</wp:posOffset>
              </wp:positionH>
              <wp:positionV relativeFrom="page">
                <wp:posOffset>0</wp:posOffset>
              </wp:positionV>
              <wp:extent cx="657225" cy="1061720"/>
              <wp:effectExtent l="0" t="0" r="9525" b="5080"/>
              <wp:wrapTopAndBottom/>
              <wp:docPr id="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57225" cy="10617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9BFA0D" w14:textId="77777777" w:rsidR="00426D2E" w:rsidRPr="00FF267A" w:rsidRDefault="00426D2E" w:rsidP="00FF267A">
                          <w:pPr>
                            <w:pStyle w:val="Header"/>
                            <w:jc w:val="right"/>
                            <w:rPr>
                              <w:color w:val="FFFFFF" w:themeColor="background1"/>
                              <w:sz w:val="16"/>
                              <w:szCs w:val="16"/>
                            </w:rPr>
                          </w:pPr>
                          <w:r w:rsidRPr="00FF267A">
                            <w:rPr>
                              <w:color w:val="FFFFFF" w:themeColor="background1"/>
                              <w:sz w:val="16"/>
                              <w:szCs w:val="16"/>
                            </w:rPr>
                            <w:t>CHAPTER</w:t>
                          </w:r>
                        </w:p>
                        <w:p w14:paraId="2CD4BE1C" w14:textId="77777777" w:rsidR="00426D2E" w:rsidRPr="00FF267A" w:rsidRDefault="00426D2E">
                          <w:pPr>
                            <w:pStyle w:val="Header"/>
                            <w:jc w:val="right"/>
                            <w:rPr>
                              <w:color w:val="FFFFFF" w:themeColor="background1"/>
                              <w:sz w:val="52"/>
                              <w:szCs w:val="52"/>
                            </w:rPr>
                          </w:pPr>
                          <w:r>
                            <w:rPr>
                              <w:color w:val="FFFFFF" w:themeColor="background1"/>
                              <w:sz w:val="52"/>
                              <w:szCs w:val="52"/>
                            </w:rPr>
                            <w:t>11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77A0320" id="Rectangle 32" o:spid="_x0000_s1033" style="position:absolute;margin-left:385.95pt;margin-top:0;width:51.75pt;height:83.6pt;z-index:251660800;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" o:allowoverlap="f" fillcolor="#6f6f6f [3204]" stroked="f" strokeweight="1.5pt">
              <v:stroke endcap="round"/>
              <o:lock v:ext="edit" aspectratio="t"/>
              <v:textbox>
                <w:txbxContent>
                  <w:p w14:paraId="5A9BFA0D" w14:textId="77777777" w:rsidR="00426D2E" w:rsidRPr="00FF267A" w:rsidRDefault="00426D2E" w:rsidP="00FF267A">
                    <w:pPr>
                      <w:pStyle w:val="a3"/>
                      <w:jc w:val="right"/>
                      <w:rPr>
                        <w:color w:val="FFFFFF" w:themeColor="background1"/>
                        <w:sz w:val="16"/>
                        <w:szCs w:val="16"/>
                      </w:rPr>
                    </w:pPr>
                    <w:r w:rsidRPr="00FF267A">
                      <w:rPr>
                        <w:color w:val="FFFFFF" w:themeColor="background1"/>
                        <w:sz w:val="16"/>
                        <w:szCs w:val="16"/>
                      </w:rPr>
                      <w:t>CHAPTER</w:t>
                    </w:r>
                  </w:p>
                  <w:p w14:paraId="2CD4BE1C" w14:textId="77777777" w:rsidR="00426D2E" w:rsidRPr="00FF267A" w:rsidRDefault="00426D2E">
                    <w:pPr>
                      <w:pStyle w:val="a3"/>
                      <w:jc w:val="right"/>
                      <w:rPr>
                        <w:color w:val="FFFFFF" w:themeColor="background1"/>
                        <w:sz w:val="52"/>
                        <w:szCs w:val="52"/>
                      </w:rPr>
                    </w:pPr>
                    <w:r>
                      <w:rPr>
                        <w:color w:val="FFFFFF" w:themeColor="background1"/>
                        <w:sz w:val="52"/>
                        <w:szCs w:val="52"/>
                      </w:rPr>
                      <w:t>11</w:t>
                    </w:r>
                  </w:p>
                </w:txbxContent>
              </v:textbox>
              <w10:wrap type="topAndBottom"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0083"/>
    <w:multiLevelType w:val="hybridMultilevel"/>
    <w:tmpl w:val="F8E4F01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84D3C"/>
    <w:multiLevelType w:val="hybridMultilevel"/>
    <w:tmpl w:val="AE0C7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E049F"/>
    <w:multiLevelType w:val="hybridMultilevel"/>
    <w:tmpl w:val="F53455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1A0F0B"/>
    <w:multiLevelType w:val="hybridMultilevel"/>
    <w:tmpl w:val="8D242664"/>
    <w:lvl w:ilvl="0" w:tplc="72B62DEE">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B011F2"/>
    <w:multiLevelType w:val="hybridMultilevel"/>
    <w:tmpl w:val="272C188C"/>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023AC"/>
    <w:multiLevelType w:val="hybridMultilevel"/>
    <w:tmpl w:val="57DE42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A4DB2"/>
    <w:multiLevelType w:val="hybridMultilevel"/>
    <w:tmpl w:val="D41826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885080"/>
    <w:multiLevelType w:val="hybridMultilevel"/>
    <w:tmpl w:val="004A5AA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7EAF"/>
    <w:multiLevelType w:val="hybridMultilevel"/>
    <w:tmpl w:val="C96E07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B374D"/>
    <w:multiLevelType w:val="hybridMultilevel"/>
    <w:tmpl w:val="88FA6A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A122A5"/>
    <w:multiLevelType w:val="hybridMultilevel"/>
    <w:tmpl w:val="79E0EC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B26482A"/>
    <w:multiLevelType w:val="hybridMultilevel"/>
    <w:tmpl w:val="727C75B0"/>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E0254F5"/>
    <w:multiLevelType w:val="hybridMultilevel"/>
    <w:tmpl w:val="852EA120"/>
    <w:lvl w:ilvl="0" w:tplc="C1427462">
      <w:start w:val="1"/>
      <w:numFmt w:val="decimal"/>
      <w:lvlText w:val="%1."/>
      <w:lvlJc w:val="left"/>
      <w:pPr>
        <w:ind w:left="360" w:hanging="360"/>
      </w:pPr>
      <w:rPr>
        <w:rFonts w:ascii="Times New Roman" w:hAnsi="Times New Roman" w:cs="Times New Roman" w:hint="default"/>
        <w:sz w:val="20"/>
        <w:szCs w:val="20"/>
      </w:rPr>
    </w:lvl>
    <w:lvl w:ilvl="1" w:tplc="26505378">
      <w:start w:val="1"/>
      <w:numFmt w:val="lowerLetter"/>
      <w:lvlText w:val="%2."/>
      <w:lvlJc w:val="left"/>
      <w:pPr>
        <w:ind w:left="1080" w:hanging="360"/>
      </w:pPr>
    </w:lvl>
    <w:lvl w:ilvl="2" w:tplc="8E3E7B5E">
      <w:start w:val="1"/>
      <w:numFmt w:val="lowerRoman"/>
      <w:lvlText w:val="%3."/>
      <w:lvlJc w:val="right"/>
      <w:pPr>
        <w:ind w:left="1800" w:hanging="180"/>
      </w:pPr>
    </w:lvl>
    <w:lvl w:ilvl="3" w:tplc="4CBC2EF2">
      <w:start w:val="1"/>
      <w:numFmt w:val="decimal"/>
      <w:lvlText w:val="%4."/>
      <w:lvlJc w:val="left"/>
      <w:pPr>
        <w:ind w:left="2520" w:hanging="360"/>
      </w:pPr>
    </w:lvl>
    <w:lvl w:ilvl="4" w:tplc="6AACA1C0">
      <w:start w:val="1"/>
      <w:numFmt w:val="lowerLetter"/>
      <w:lvlText w:val="%5."/>
      <w:lvlJc w:val="left"/>
      <w:pPr>
        <w:ind w:left="3240" w:hanging="360"/>
      </w:pPr>
    </w:lvl>
    <w:lvl w:ilvl="5" w:tplc="D2E89B3A">
      <w:start w:val="1"/>
      <w:numFmt w:val="lowerRoman"/>
      <w:lvlText w:val="%6."/>
      <w:lvlJc w:val="right"/>
      <w:pPr>
        <w:ind w:left="3960" w:hanging="180"/>
      </w:pPr>
    </w:lvl>
    <w:lvl w:ilvl="6" w:tplc="81D4116C">
      <w:start w:val="1"/>
      <w:numFmt w:val="decimal"/>
      <w:lvlText w:val="%7."/>
      <w:lvlJc w:val="left"/>
      <w:pPr>
        <w:ind w:left="4680" w:hanging="360"/>
      </w:pPr>
    </w:lvl>
    <w:lvl w:ilvl="7" w:tplc="B1CA39FE">
      <w:start w:val="1"/>
      <w:numFmt w:val="lowerLetter"/>
      <w:lvlText w:val="%8."/>
      <w:lvlJc w:val="left"/>
      <w:pPr>
        <w:ind w:left="5400" w:hanging="360"/>
      </w:pPr>
    </w:lvl>
    <w:lvl w:ilvl="8" w:tplc="27A8E4DE">
      <w:start w:val="1"/>
      <w:numFmt w:val="lowerRoman"/>
      <w:lvlText w:val="%9."/>
      <w:lvlJc w:val="right"/>
      <w:pPr>
        <w:ind w:left="6120" w:hanging="180"/>
      </w:pPr>
    </w:lvl>
  </w:abstractNum>
  <w:abstractNum w:abstractNumId="13" w15:restartNumberingAfterBreak="0">
    <w:nsid w:val="1E8209F9"/>
    <w:multiLevelType w:val="hybridMultilevel"/>
    <w:tmpl w:val="996A0D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D32CA8"/>
    <w:multiLevelType w:val="hybridMultilevel"/>
    <w:tmpl w:val="90DA74EC"/>
    <w:lvl w:ilvl="0" w:tplc="70A296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133804"/>
    <w:multiLevelType w:val="hybridMultilevel"/>
    <w:tmpl w:val="5A8402A2"/>
    <w:lvl w:ilvl="0" w:tplc="5D4EDDD0">
      <w:start w:val="1"/>
      <w:numFmt w:val="bullet"/>
      <w:lvlText w:val=""/>
      <w:lvlJc w:val="left"/>
      <w:pPr>
        <w:ind w:left="720" w:hanging="360"/>
      </w:pPr>
      <w:rPr>
        <w:rFonts w:ascii="Webdings" w:hAnsi="Web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0236C"/>
    <w:multiLevelType w:val="hybridMultilevel"/>
    <w:tmpl w:val="234EE6D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550497"/>
    <w:multiLevelType w:val="hybridMultilevel"/>
    <w:tmpl w:val="72E0587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BD07E7"/>
    <w:multiLevelType w:val="hybridMultilevel"/>
    <w:tmpl w:val="CC22A7D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3243E5"/>
    <w:multiLevelType w:val="hybridMultilevel"/>
    <w:tmpl w:val="EAB491B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4996B49"/>
    <w:multiLevelType w:val="hybridMultilevel"/>
    <w:tmpl w:val="F26CC83A"/>
    <w:lvl w:ilvl="0" w:tplc="C7FA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487972"/>
    <w:multiLevelType w:val="hybridMultilevel"/>
    <w:tmpl w:val="CB54D4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36301F"/>
    <w:multiLevelType w:val="hybridMultilevel"/>
    <w:tmpl w:val="C0B228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B03B5D"/>
    <w:multiLevelType w:val="hybridMultilevel"/>
    <w:tmpl w:val="3048BECC"/>
    <w:lvl w:ilvl="0" w:tplc="B2166C2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51BD129D"/>
    <w:multiLevelType w:val="hybridMultilevel"/>
    <w:tmpl w:val="7CDC7FFE"/>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C669AD"/>
    <w:multiLevelType w:val="hybridMultilevel"/>
    <w:tmpl w:val="CCCC3A1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3DE2126"/>
    <w:multiLevelType w:val="hybridMultilevel"/>
    <w:tmpl w:val="EA4AAB1C"/>
    <w:lvl w:ilvl="0" w:tplc="C7FA5844">
      <w:start w:val="1"/>
      <w:numFmt w:val="decimal"/>
      <w:lvlText w:val="%1)"/>
      <w:lvlJc w:val="left"/>
      <w:pPr>
        <w:ind w:left="1806" w:hanging="360"/>
      </w:pPr>
      <w:rPr>
        <w:rFonts w:hint="default"/>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7" w15:restartNumberingAfterBreak="0">
    <w:nsid w:val="54D701D3"/>
    <w:multiLevelType w:val="hybridMultilevel"/>
    <w:tmpl w:val="22324246"/>
    <w:lvl w:ilvl="0" w:tplc="A3F09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B92E79"/>
    <w:multiLevelType w:val="hybridMultilevel"/>
    <w:tmpl w:val="F8E4F01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00725"/>
    <w:multiLevelType w:val="hybridMultilevel"/>
    <w:tmpl w:val="6DC6C33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6061C2"/>
    <w:multiLevelType w:val="hybridMultilevel"/>
    <w:tmpl w:val="3490C6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92D8B"/>
    <w:multiLevelType w:val="hybridMultilevel"/>
    <w:tmpl w:val="1EF2A0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FF7F17"/>
    <w:multiLevelType w:val="hybridMultilevel"/>
    <w:tmpl w:val="64F451B2"/>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E94D19"/>
    <w:multiLevelType w:val="multilevel"/>
    <w:tmpl w:val="FAA08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FC6B23"/>
    <w:multiLevelType w:val="hybridMultilevel"/>
    <w:tmpl w:val="C0F60E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8C06AE7"/>
    <w:multiLevelType w:val="hybridMultilevel"/>
    <w:tmpl w:val="B7DCE8B0"/>
    <w:lvl w:ilvl="0" w:tplc="C7FA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CB732F"/>
    <w:multiLevelType w:val="hybridMultilevel"/>
    <w:tmpl w:val="21368CE8"/>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7122CA"/>
    <w:multiLevelType w:val="multilevel"/>
    <w:tmpl w:val="BBECE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F85427"/>
    <w:multiLevelType w:val="hybridMultilevel"/>
    <w:tmpl w:val="643842B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3D2341"/>
    <w:multiLevelType w:val="hybridMultilevel"/>
    <w:tmpl w:val="377E438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0B05A45"/>
    <w:multiLevelType w:val="hybridMultilevel"/>
    <w:tmpl w:val="ACAA6D3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724104D5"/>
    <w:multiLevelType w:val="hybridMultilevel"/>
    <w:tmpl w:val="95AC5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BE1E48"/>
    <w:multiLevelType w:val="hybridMultilevel"/>
    <w:tmpl w:val="FB7AFD5C"/>
    <w:lvl w:ilvl="0" w:tplc="CBD8A7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5E44CF"/>
    <w:multiLevelType w:val="hybridMultilevel"/>
    <w:tmpl w:val="1EF2A0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5203C4"/>
    <w:multiLevelType w:val="hybridMultilevel"/>
    <w:tmpl w:val="52C258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6C7AE1"/>
    <w:multiLevelType w:val="hybridMultilevel"/>
    <w:tmpl w:val="AEF442F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6" w15:restartNumberingAfterBreak="0">
    <w:nsid w:val="7F7F768E"/>
    <w:multiLevelType w:val="hybridMultilevel"/>
    <w:tmpl w:val="C72C7E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42"/>
  </w:num>
  <w:num w:numId="3">
    <w:abstractNumId w:val="0"/>
  </w:num>
  <w:num w:numId="4">
    <w:abstractNumId w:val="32"/>
  </w:num>
  <w:num w:numId="5">
    <w:abstractNumId w:val="4"/>
  </w:num>
  <w:num w:numId="6">
    <w:abstractNumId w:val="24"/>
  </w:num>
  <w:num w:numId="7">
    <w:abstractNumId w:val="28"/>
  </w:num>
  <w:num w:numId="8">
    <w:abstractNumId w:val="45"/>
  </w:num>
  <w:num w:numId="9">
    <w:abstractNumId w:val="35"/>
  </w:num>
  <w:num w:numId="10">
    <w:abstractNumId w:val="26"/>
  </w:num>
  <w:num w:numId="11">
    <w:abstractNumId w:val="20"/>
  </w:num>
  <w:num w:numId="12">
    <w:abstractNumId w:val="9"/>
  </w:num>
  <w:num w:numId="13">
    <w:abstractNumId w:val="46"/>
  </w:num>
  <w:num w:numId="14">
    <w:abstractNumId w:val="3"/>
  </w:num>
  <w:num w:numId="15">
    <w:abstractNumId w:val="2"/>
  </w:num>
  <w:num w:numId="16">
    <w:abstractNumId w:val="44"/>
  </w:num>
  <w:num w:numId="17">
    <w:abstractNumId w:val="30"/>
  </w:num>
  <w:num w:numId="18">
    <w:abstractNumId w:val="36"/>
  </w:num>
  <w:num w:numId="19">
    <w:abstractNumId w:val="8"/>
  </w:num>
  <w:num w:numId="20">
    <w:abstractNumId w:val="7"/>
  </w:num>
  <w:num w:numId="21">
    <w:abstractNumId w:val="22"/>
  </w:num>
  <w:num w:numId="22">
    <w:abstractNumId w:val="29"/>
  </w:num>
  <w:num w:numId="23">
    <w:abstractNumId w:val="11"/>
  </w:num>
  <w:num w:numId="24">
    <w:abstractNumId w:val="6"/>
  </w:num>
  <w:num w:numId="25">
    <w:abstractNumId w:val="38"/>
  </w:num>
  <w:num w:numId="26">
    <w:abstractNumId w:val="5"/>
  </w:num>
  <w:num w:numId="27">
    <w:abstractNumId w:val="16"/>
  </w:num>
  <w:num w:numId="28">
    <w:abstractNumId w:val="17"/>
  </w:num>
  <w:num w:numId="29">
    <w:abstractNumId w:val="10"/>
  </w:num>
  <w:num w:numId="30">
    <w:abstractNumId w:val="39"/>
  </w:num>
  <w:num w:numId="31">
    <w:abstractNumId w:val="19"/>
  </w:num>
  <w:num w:numId="32">
    <w:abstractNumId w:val="14"/>
  </w:num>
  <w:num w:numId="33">
    <w:abstractNumId w:val="27"/>
  </w:num>
  <w:num w:numId="34">
    <w:abstractNumId w:val="23"/>
  </w:num>
  <w:num w:numId="35">
    <w:abstractNumId w:val="40"/>
  </w:num>
  <w:num w:numId="36">
    <w:abstractNumId w:val="13"/>
  </w:num>
  <w:num w:numId="37">
    <w:abstractNumId w:val="41"/>
  </w:num>
  <w:num w:numId="38">
    <w:abstractNumId w:val="33"/>
  </w:num>
  <w:num w:numId="39">
    <w:abstractNumId w:val="15"/>
  </w:num>
  <w:num w:numId="40">
    <w:abstractNumId w:val="1"/>
  </w:num>
  <w:num w:numId="41">
    <w:abstractNumId w:val="31"/>
  </w:num>
  <w:num w:numId="42">
    <w:abstractNumId w:val="43"/>
  </w:num>
  <w:num w:numId="43">
    <w:abstractNumId w:val="37"/>
  </w:num>
  <w:num w:numId="44">
    <w:abstractNumId w:val="25"/>
  </w:num>
  <w:num w:numId="45">
    <w:abstractNumId w:val="21"/>
  </w:num>
  <w:num w:numId="46">
    <w:abstractNumId w:val="34"/>
  </w:num>
  <w:num w:numId="4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23"/>
    <w:rsid w:val="00005552"/>
    <w:rsid w:val="00011B12"/>
    <w:rsid w:val="00017CE6"/>
    <w:rsid w:val="00022E49"/>
    <w:rsid w:val="000278DA"/>
    <w:rsid w:val="000350B6"/>
    <w:rsid w:val="00036171"/>
    <w:rsid w:val="000403D0"/>
    <w:rsid w:val="00041347"/>
    <w:rsid w:val="0004562E"/>
    <w:rsid w:val="00047978"/>
    <w:rsid w:val="00055344"/>
    <w:rsid w:val="00057C8B"/>
    <w:rsid w:val="000614BF"/>
    <w:rsid w:val="000725DE"/>
    <w:rsid w:val="00074AF1"/>
    <w:rsid w:val="000772B1"/>
    <w:rsid w:val="00077826"/>
    <w:rsid w:val="00080357"/>
    <w:rsid w:val="000827CE"/>
    <w:rsid w:val="00083FFE"/>
    <w:rsid w:val="00085EA9"/>
    <w:rsid w:val="00086211"/>
    <w:rsid w:val="00086756"/>
    <w:rsid w:val="00086BEF"/>
    <w:rsid w:val="00092251"/>
    <w:rsid w:val="00095B29"/>
    <w:rsid w:val="000A63E8"/>
    <w:rsid w:val="000A750F"/>
    <w:rsid w:val="000B03FE"/>
    <w:rsid w:val="000B179C"/>
    <w:rsid w:val="000B3623"/>
    <w:rsid w:val="000B6572"/>
    <w:rsid w:val="000C1B07"/>
    <w:rsid w:val="000C506B"/>
    <w:rsid w:val="000C64D8"/>
    <w:rsid w:val="000C66CF"/>
    <w:rsid w:val="000D2C6D"/>
    <w:rsid w:val="000D371F"/>
    <w:rsid w:val="000D4B3E"/>
    <w:rsid w:val="000D5EDB"/>
    <w:rsid w:val="000E3C1E"/>
    <w:rsid w:val="000E46D8"/>
    <w:rsid w:val="000E5653"/>
    <w:rsid w:val="000E5D28"/>
    <w:rsid w:val="000F131F"/>
    <w:rsid w:val="000F2ADD"/>
    <w:rsid w:val="000F37D8"/>
    <w:rsid w:val="000F4B3E"/>
    <w:rsid w:val="000F686E"/>
    <w:rsid w:val="000F71BD"/>
    <w:rsid w:val="00100036"/>
    <w:rsid w:val="00100226"/>
    <w:rsid w:val="00104533"/>
    <w:rsid w:val="0010477D"/>
    <w:rsid w:val="00105560"/>
    <w:rsid w:val="00106948"/>
    <w:rsid w:val="00123A23"/>
    <w:rsid w:val="00125E66"/>
    <w:rsid w:val="0012663E"/>
    <w:rsid w:val="001266B0"/>
    <w:rsid w:val="00127CB5"/>
    <w:rsid w:val="00134796"/>
    <w:rsid w:val="001464DD"/>
    <w:rsid w:val="00146AD5"/>
    <w:rsid w:val="00150084"/>
    <w:rsid w:val="001525EF"/>
    <w:rsid w:val="0015535C"/>
    <w:rsid w:val="00156F1B"/>
    <w:rsid w:val="00160EE1"/>
    <w:rsid w:val="00160FE5"/>
    <w:rsid w:val="00163578"/>
    <w:rsid w:val="0016647C"/>
    <w:rsid w:val="00166B7D"/>
    <w:rsid w:val="00166D43"/>
    <w:rsid w:val="00167C01"/>
    <w:rsid w:val="001728DE"/>
    <w:rsid w:val="00173E44"/>
    <w:rsid w:val="00176BD6"/>
    <w:rsid w:val="00177B6B"/>
    <w:rsid w:val="001818CC"/>
    <w:rsid w:val="0018259A"/>
    <w:rsid w:val="00187328"/>
    <w:rsid w:val="00187837"/>
    <w:rsid w:val="001934C0"/>
    <w:rsid w:val="0019632D"/>
    <w:rsid w:val="001975F8"/>
    <w:rsid w:val="001A01DB"/>
    <w:rsid w:val="001A0739"/>
    <w:rsid w:val="001B2996"/>
    <w:rsid w:val="001B353F"/>
    <w:rsid w:val="001B47B4"/>
    <w:rsid w:val="001B5159"/>
    <w:rsid w:val="001C0BB6"/>
    <w:rsid w:val="001C2C54"/>
    <w:rsid w:val="001C374F"/>
    <w:rsid w:val="001D011D"/>
    <w:rsid w:val="001D3760"/>
    <w:rsid w:val="001D498A"/>
    <w:rsid w:val="001D7270"/>
    <w:rsid w:val="001E030D"/>
    <w:rsid w:val="001E0CA7"/>
    <w:rsid w:val="001E37CD"/>
    <w:rsid w:val="001E4442"/>
    <w:rsid w:val="001E629E"/>
    <w:rsid w:val="001F1DC2"/>
    <w:rsid w:val="001F2042"/>
    <w:rsid w:val="001F2274"/>
    <w:rsid w:val="00200F7C"/>
    <w:rsid w:val="002010A0"/>
    <w:rsid w:val="002043F4"/>
    <w:rsid w:val="00205988"/>
    <w:rsid w:val="00207483"/>
    <w:rsid w:val="0021000E"/>
    <w:rsid w:val="00210464"/>
    <w:rsid w:val="00210D24"/>
    <w:rsid w:val="002176E1"/>
    <w:rsid w:val="00220FE2"/>
    <w:rsid w:val="0022133E"/>
    <w:rsid w:val="00222326"/>
    <w:rsid w:val="00230D85"/>
    <w:rsid w:val="002310C5"/>
    <w:rsid w:val="00236ADB"/>
    <w:rsid w:val="002374DA"/>
    <w:rsid w:val="00240A98"/>
    <w:rsid w:val="00241781"/>
    <w:rsid w:val="002434FE"/>
    <w:rsid w:val="00246F33"/>
    <w:rsid w:val="00247FB1"/>
    <w:rsid w:val="002501DC"/>
    <w:rsid w:val="00250597"/>
    <w:rsid w:val="0025141E"/>
    <w:rsid w:val="0025201A"/>
    <w:rsid w:val="00252D92"/>
    <w:rsid w:val="00253551"/>
    <w:rsid w:val="00254B19"/>
    <w:rsid w:val="00256820"/>
    <w:rsid w:val="00257541"/>
    <w:rsid w:val="00260E06"/>
    <w:rsid w:val="00264A2B"/>
    <w:rsid w:val="00266421"/>
    <w:rsid w:val="00267B13"/>
    <w:rsid w:val="00272F01"/>
    <w:rsid w:val="0027360C"/>
    <w:rsid w:val="00280890"/>
    <w:rsid w:val="00283161"/>
    <w:rsid w:val="00285199"/>
    <w:rsid w:val="00290855"/>
    <w:rsid w:val="002934A2"/>
    <w:rsid w:val="002A45BD"/>
    <w:rsid w:val="002A4917"/>
    <w:rsid w:val="002A4C3F"/>
    <w:rsid w:val="002A5B73"/>
    <w:rsid w:val="002A5BB3"/>
    <w:rsid w:val="002A5F4F"/>
    <w:rsid w:val="002A77C3"/>
    <w:rsid w:val="002B019E"/>
    <w:rsid w:val="002B405D"/>
    <w:rsid w:val="002B53FE"/>
    <w:rsid w:val="002B6CAB"/>
    <w:rsid w:val="002C38B3"/>
    <w:rsid w:val="002D2D3B"/>
    <w:rsid w:val="002E289F"/>
    <w:rsid w:val="002E6364"/>
    <w:rsid w:val="002E7E02"/>
    <w:rsid w:val="002F1A8B"/>
    <w:rsid w:val="002F26F5"/>
    <w:rsid w:val="002F2BE8"/>
    <w:rsid w:val="002F2C0E"/>
    <w:rsid w:val="002F4C6C"/>
    <w:rsid w:val="00301EEE"/>
    <w:rsid w:val="00303183"/>
    <w:rsid w:val="003039D0"/>
    <w:rsid w:val="00303F9E"/>
    <w:rsid w:val="00304D4E"/>
    <w:rsid w:val="003051FD"/>
    <w:rsid w:val="003062BA"/>
    <w:rsid w:val="003075B3"/>
    <w:rsid w:val="00312C4E"/>
    <w:rsid w:val="0031627D"/>
    <w:rsid w:val="00317FB2"/>
    <w:rsid w:val="003206FE"/>
    <w:rsid w:val="00322A6D"/>
    <w:rsid w:val="0032616D"/>
    <w:rsid w:val="003277F1"/>
    <w:rsid w:val="00331475"/>
    <w:rsid w:val="00334945"/>
    <w:rsid w:val="0033509E"/>
    <w:rsid w:val="00341648"/>
    <w:rsid w:val="00346653"/>
    <w:rsid w:val="00347975"/>
    <w:rsid w:val="0035015B"/>
    <w:rsid w:val="00350D1B"/>
    <w:rsid w:val="003510BE"/>
    <w:rsid w:val="003523BC"/>
    <w:rsid w:val="00353ED9"/>
    <w:rsid w:val="003578E2"/>
    <w:rsid w:val="00362F78"/>
    <w:rsid w:val="00363A42"/>
    <w:rsid w:val="00363B20"/>
    <w:rsid w:val="00363FA6"/>
    <w:rsid w:val="00364C2C"/>
    <w:rsid w:val="00365B5D"/>
    <w:rsid w:val="00365EE3"/>
    <w:rsid w:val="00366148"/>
    <w:rsid w:val="00366CD9"/>
    <w:rsid w:val="00366D78"/>
    <w:rsid w:val="00367D4D"/>
    <w:rsid w:val="00372F61"/>
    <w:rsid w:val="00373A33"/>
    <w:rsid w:val="00375754"/>
    <w:rsid w:val="00375D2F"/>
    <w:rsid w:val="003761A0"/>
    <w:rsid w:val="00384BD6"/>
    <w:rsid w:val="003855BE"/>
    <w:rsid w:val="00386CD8"/>
    <w:rsid w:val="0039249F"/>
    <w:rsid w:val="00393E93"/>
    <w:rsid w:val="003963AF"/>
    <w:rsid w:val="00396F2C"/>
    <w:rsid w:val="003A3C3D"/>
    <w:rsid w:val="003A764A"/>
    <w:rsid w:val="003B4326"/>
    <w:rsid w:val="003C0621"/>
    <w:rsid w:val="003C1218"/>
    <w:rsid w:val="003C19DD"/>
    <w:rsid w:val="003C2FCD"/>
    <w:rsid w:val="003C3AD9"/>
    <w:rsid w:val="003C4927"/>
    <w:rsid w:val="003D2435"/>
    <w:rsid w:val="003D2483"/>
    <w:rsid w:val="003D4700"/>
    <w:rsid w:val="003D7AE1"/>
    <w:rsid w:val="003E1079"/>
    <w:rsid w:val="003E3B02"/>
    <w:rsid w:val="003E4042"/>
    <w:rsid w:val="003E43F9"/>
    <w:rsid w:val="003E44AC"/>
    <w:rsid w:val="003E62B8"/>
    <w:rsid w:val="003F12B9"/>
    <w:rsid w:val="003F4314"/>
    <w:rsid w:val="003F4E83"/>
    <w:rsid w:val="003F6DC2"/>
    <w:rsid w:val="003F6F7A"/>
    <w:rsid w:val="003F7096"/>
    <w:rsid w:val="00410C9A"/>
    <w:rsid w:val="004123C7"/>
    <w:rsid w:val="0041255A"/>
    <w:rsid w:val="0041423A"/>
    <w:rsid w:val="00415CAC"/>
    <w:rsid w:val="0041686B"/>
    <w:rsid w:val="00420042"/>
    <w:rsid w:val="0042471A"/>
    <w:rsid w:val="004249C9"/>
    <w:rsid w:val="00426D2E"/>
    <w:rsid w:val="00430916"/>
    <w:rsid w:val="004336B6"/>
    <w:rsid w:val="00437470"/>
    <w:rsid w:val="00440BA0"/>
    <w:rsid w:val="00441129"/>
    <w:rsid w:val="00446BF4"/>
    <w:rsid w:val="0045154D"/>
    <w:rsid w:val="004524E5"/>
    <w:rsid w:val="0045378F"/>
    <w:rsid w:val="00454E6A"/>
    <w:rsid w:val="00456651"/>
    <w:rsid w:val="004611E7"/>
    <w:rsid w:val="00462BA7"/>
    <w:rsid w:val="00464C51"/>
    <w:rsid w:val="0046663C"/>
    <w:rsid w:val="00467783"/>
    <w:rsid w:val="0047593D"/>
    <w:rsid w:val="0047747C"/>
    <w:rsid w:val="0048167F"/>
    <w:rsid w:val="00482BAE"/>
    <w:rsid w:val="004848BC"/>
    <w:rsid w:val="0049415A"/>
    <w:rsid w:val="00494F89"/>
    <w:rsid w:val="004A2F79"/>
    <w:rsid w:val="004A58E7"/>
    <w:rsid w:val="004A6869"/>
    <w:rsid w:val="004A6CEB"/>
    <w:rsid w:val="004B031B"/>
    <w:rsid w:val="004B25B0"/>
    <w:rsid w:val="004B37C0"/>
    <w:rsid w:val="004B49C0"/>
    <w:rsid w:val="004C0D87"/>
    <w:rsid w:val="004C61CB"/>
    <w:rsid w:val="004D19B2"/>
    <w:rsid w:val="004E0951"/>
    <w:rsid w:val="004E2084"/>
    <w:rsid w:val="004E4FD5"/>
    <w:rsid w:val="004E518B"/>
    <w:rsid w:val="004E5830"/>
    <w:rsid w:val="004F13F2"/>
    <w:rsid w:val="004F1A99"/>
    <w:rsid w:val="004F1C9A"/>
    <w:rsid w:val="004F2978"/>
    <w:rsid w:val="004F6944"/>
    <w:rsid w:val="004F7620"/>
    <w:rsid w:val="00501357"/>
    <w:rsid w:val="005018AF"/>
    <w:rsid w:val="0050224C"/>
    <w:rsid w:val="00503DFC"/>
    <w:rsid w:val="00505EED"/>
    <w:rsid w:val="00514F22"/>
    <w:rsid w:val="005242EC"/>
    <w:rsid w:val="005243CB"/>
    <w:rsid w:val="00525FE3"/>
    <w:rsid w:val="0052735C"/>
    <w:rsid w:val="005273DA"/>
    <w:rsid w:val="00533B82"/>
    <w:rsid w:val="005362B8"/>
    <w:rsid w:val="005410DA"/>
    <w:rsid w:val="00541514"/>
    <w:rsid w:val="00547B79"/>
    <w:rsid w:val="00550617"/>
    <w:rsid w:val="005532DF"/>
    <w:rsid w:val="00557835"/>
    <w:rsid w:val="00564609"/>
    <w:rsid w:val="00566B40"/>
    <w:rsid w:val="00566EE2"/>
    <w:rsid w:val="0057071B"/>
    <w:rsid w:val="005708DC"/>
    <w:rsid w:val="00570A02"/>
    <w:rsid w:val="005713BF"/>
    <w:rsid w:val="005737E1"/>
    <w:rsid w:val="00575421"/>
    <w:rsid w:val="00580748"/>
    <w:rsid w:val="00582ABB"/>
    <w:rsid w:val="005849D8"/>
    <w:rsid w:val="00584B67"/>
    <w:rsid w:val="005856DD"/>
    <w:rsid w:val="00586352"/>
    <w:rsid w:val="00586B49"/>
    <w:rsid w:val="00586BAC"/>
    <w:rsid w:val="00593F7A"/>
    <w:rsid w:val="0059701C"/>
    <w:rsid w:val="005977CC"/>
    <w:rsid w:val="005A318B"/>
    <w:rsid w:val="005A7F6F"/>
    <w:rsid w:val="005B09B9"/>
    <w:rsid w:val="005B5460"/>
    <w:rsid w:val="005B79D1"/>
    <w:rsid w:val="005C17D1"/>
    <w:rsid w:val="005D4982"/>
    <w:rsid w:val="005D5166"/>
    <w:rsid w:val="005E1CB2"/>
    <w:rsid w:val="005E25A2"/>
    <w:rsid w:val="005E3059"/>
    <w:rsid w:val="005E3E04"/>
    <w:rsid w:val="005E5366"/>
    <w:rsid w:val="005E6F35"/>
    <w:rsid w:val="005F09DB"/>
    <w:rsid w:val="005F2B5E"/>
    <w:rsid w:val="005F4AAF"/>
    <w:rsid w:val="005F5C22"/>
    <w:rsid w:val="005F778E"/>
    <w:rsid w:val="00600025"/>
    <w:rsid w:val="006054A6"/>
    <w:rsid w:val="00605C44"/>
    <w:rsid w:val="0060687A"/>
    <w:rsid w:val="00610868"/>
    <w:rsid w:val="00611FA2"/>
    <w:rsid w:val="006132E4"/>
    <w:rsid w:val="00644984"/>
    <w:rsid w:val="0065195D"/>
    <w:rsid w:val="00652E88"/>
    <w:rsid w:val="00653B13"/>
    <w:rsid w:val="0065427B"/>
    <w:rsid w:val="00654C1D"/>
    <w:rsid w:val="00655453"/>
    <w:rsid w:val="00664A2E"/>
    <w:rsid w:val="00664D23"/>
    <w:rsid w:val="00664DB6"/>
    <w:rsid w:val="00672326"/>
    <w:rsid w:val="0067508D"/>
    <w:rsid w:val="00682089"/>
    <w:rsid w:val="00682721"/>
    <w:rsid w:val="00682E04"/>
    <w:rsid w:val="006848CA"/>
    <w:rsid w:val="0068644E"/>
    <w:rsid w:val="00687798"/>
    <w:rsid w:val="00690732"/>
    <w:rsid w:val="006913DA"/>
    <w:rsid w:val="006932AD"/>
    <w:rsid w:val="006962D4"/>
    <w:rsid w:val="00696522"/>
    <w:rsid w:val="006969F1"/>
    <w:rsid w:val="006A102E"/>
    <w:rsid w:val="006B0F05"/>
    <w:rsid w:val="006B7366"/>
    <w:rsid w:val="006C02FD"/>
    <w:rsid w:val="006C0C32"/>
    <w:rsid w:val="006C2793"/>
    <w:rsid w:val="006C3E4E"/>
    <w:rsid w:val="006C4662"/>
    <w:rsid w:val="006C4F80"/>
    <w:rsid w:val="006C550A"/>
    <w:rsid w:val="006D09F2"/>
    <w:rsid w:val="006D1A2E"/>
    <w:rsid w:val="006D6686"/>
    <w:rsid w:val="006E2BCC"/>
    <w:rsid w:val="006E6EA7"/>
    <w:rsid w:val="006F3DDB"/>
    <w:rsid w:val="006F5269"/>
    <w:rsid w:val="006F5799"/>
    <w:rsid w:val="007023F4"/>
    <w:rsid w:val="007047D9"/>
    <w:rsid w:val="00707DD5"/>
    <w:rsid w:val="00711A28"/>
    <w:rsid w:val="007148C7"/>
    <w:rsid w:val="00725E12"/>
    <w:rsid w:val="00727EAB"/>
    <w:rsid w:val="0073076D"/>
    <w:rsid w:val="007317B1"/>
    <w:rsid w:val="00732596"/>
    <w:rsid w:val="00732E8D"/>
    <w:rsid w:val="007402C9"/>
    <w:rsid w:val="00740EA0"/>
    <w:rsid w:val="0074186E"/>
    <w:rsid w:val="00742415"/>
    <w:rsid w:val="00742504"/>
    <w:rsid w:val="00742B6A"/>
    <w:rsid w:val="00745AE1"/>
    <w:rsid w:val="00746698"/>
    <w:rsid w:val="0074786E"/>
    <w:rsid w:val="00750B95"/>
    <w:rsid w:val="0075698A"/>
    <w:rsid w:val="0076404C"/>
    <w:rsid w:val="00771CF7"/>
    <w:rsid w:val="00774F84"/>
    <w:rsid w:val="00777258"/>
    <w:rsid w:val="00777964"/>
    <w:rsid w:val="00777B4E"/>
    <w:rsid w:val="00781A29"/>
    <w:rsid w:val="00787ED6"/>
    <w:rsid w:val="00794BB5"/>
    <w:rsid w:val="00795370"/>
    <w:rsid w:val="007A2055"/>
    <w:rsid w:val="007A282F"/>
    <w:rsid w:val="007A41A9"/>
    <w:rsid w:val="007B2B2D"/>
    <w:rsid w:val="007B318E"/>
    <w:rsid w:val="007B4B73"/>
    <w:rsid w:val="007B4DA5"/>
    <w:rsid w:val="007B79F6"/>
    <w:rsid w:val="007C18F6"/>
    <w:rsid w:val="007C38E8"/>
    <w:rsid w:val="007C4A0A"/>
    <w:rsid w:val="007C6456"/>
    <w:rsid w:val="007D0D80"/>
    <w:rsid w:val="007E3E94"/>
    <w:rsid w:val="007E5F0A"/>
    <w:rsid w:val="007F4BBA"/>
    <w:rsid w:val="007F590F"/>
    <w:rsid w:val="007F6DE9"/>
    <w:rsid w:val="007F75F7"/>
    <w:rsid w:val="007F77E4"/>
    <w:rsid w:val="00803AE1"/>
    <w:rsid w:val="008041DD"/>
    <w:rsid w:val="008118E9"/>
    <w:rsid w:val="00811F9D"/>
    <w:rsid w:val="00812EE3"/>
    <w:rsid w:val="00820926"/>
    <w:rsid w:val="00820A4D"/>
    <w:rsid w:val="00820B95"/>
    <w:rsid w:val="00821291"/>
    <w:rsid w:val="0082178B"/>
    <w:rsid w:val="008225F2"/>
    <w:rsid w:val="00826452"/>
    <w:rsid w:val="00833EB9"/>
    <w:rsid w:val="0084120A"/>
    <w:rsid w:val="0084486C"/>
    <w:rsid w:val="00846CE4"/>
    <w:rsid w:val="00847EA8"/>
    <w:rsid w:val="00850568"/>
    <w:rsid w:val="008507A4"/>
    <w:rsid w:val="00853205"/>
    <w:rsid w:val="0085622D"/>
    <w:rsid w:val="008631F9"/>
    <w:rsid w:val="00864991"/>
    <w:rsid w:val="00871614"/>
    <w:rsid w:val="00875DC9"/>
    <w:rsid w:val="00883126"/>
    <w:rsid w:val="00883CC7"/>
    <w:rsid w:val="00886E24"/>
    <w:rsid w:val="008909A2"/>
    <w:rsid w:val="00892742"/>
    <w:rsid w:val="008934B8"/>
    <w:rsid w:val="0089577C"/>
    <w:rsid w:val="00897129"/>
    <w:rsid w:val="008A4140"/>
    <w:rsid w:val="008A4F09"/>
    <w:rsid w:val="008A5DBE"/>
    <w:rsid w:val="008A63EC"/>
    <w:rsid w:val="008A66B6"/>
    <w:rsid w:val="008A7D71"/>
    <w:rsid w:val="008B151F"/>
    <w:rsid w:val="008B40D1"/>
    <w:rsid w:val="008B41BA"/>
    <w:rsid w:val="008B4A34"/>
    <w:rsid w:val="008B771B"/>
    <w:rsid w:val="008C2B8D"/>
    <w:rsid w:val="008C34E7"/>
    <w:rsid w:val="008C3907"/>
    <w:rsid w:val="008C406B"/>
    <w:rsid w:val="008C5F1C"/>
    <w:rsid w:val="008C5FEE"/>
    <w:rsid w:val="008C7875"/>
    <w:rsid w:val="008D0DCD"/>
    <w:rsid w:val="008D2C4B"/>
    <w:rsid w:val="008E7311"/>
    <w:rsid w:val="008F0414"/>
    <w:rsid w:val="008F1670"/>
    <w:rsid w:val="008F5BA9"/>
    <w:rsid w:val="00901B9B"/>
    <w:rsid w:val="009046A3"/>
    <w:rsid w:val="0090727F"/>
    <w:rsid w:val="00907B2A"/>
    <w:rsid w:val="009127A9"/>
    <w:rsid w:val="00913AF8"/>
    <w:rsid w:val="00920B68"/>
    <w:rsid w:val="0092136D"/>
    <w:rsid w:val="00924226"/>
    <w:rsid w:val="00931ACF"/>
    <w:rsid w:val="0093433A"/>
    <w:rsid w:val="00936096"/>
    <w:rsid w:val="00941221"/>
    <w:rsid w:val="00946290"/>
    <w:rsid w:val="009464B6"/>
    <w:rsid w:val="00950983"/>
    <w:rsid w:val="00951463"/>
    <w:rsid w:val="0095332C"/>
    <w:rsid w:val="00955C8A"/>
    <w:rsid w:val="00957949"/>
    <w:rsid w:val="00957ED1"/>
    <w:rsid w:val="009605C8"/>
    <w:rsid w:val="00960E1B"/>
    <w:rsid w:val="00961207"/>
    <w:rsid w:val="00962097"/>
    <w:rsid w:val="009621A8"/>
    <w:rsid w:val="00963E8B"/>
    <w:rsid w:val="00966B22"/>
    <w:rsid w:val="009702ED"/>
    <w:rsid w:val="009704E4"/>
    <w:rsid w:val="00972290"/>
    <w:rsid w:val="0097488E"/>
    <w:rsid w:val="00982D3C"/>
    <w:rsid w:val="00987230"/>
    <w:rsid w:val="00990D46"/>
    <w:rsid w:val="00990E4C"/>
    <w:rsid w:val="00991CD5"/>
    <w:rsid w:val="0099289D"/>
    <w:rsid w:val="009946A6"/>
    <w:rsid w:val="00997FF4"/>
    <w:rsid w:val="009A2CD4"/>
    <w:rsid w:val="009A2EC6"/>
    <w:rsid w:val="009A5E1C"/>
    <w:rsid w:val="009A7958"/>
    <w:rsid w:val="009A7E29"/>
    <w:rsid w:val="009A7E6F"/>
    <w:rsid w:val="009B09DD"/>
    <w:rsid w:val="009B2353"/>
    <w:rsid w:val="009B70BD"/>
    <w:rsid w:val="009C05A3"/>
    <w:rsid w:val="009C79C5"/>
    <w:rsid w:val="009C7E38"/>
    <w:rsid w:val="009D3DF7"/>
    <w:rsid w:val="009D4905"/>
    <w:rsid w:val="009D4AF8"/>
    <w:rsid w:val="009D5BD2"/>
    <w:rsid w:val="009D7444"/>
    <w:rsid w:val="009E2F2A"/>
    <w:rsid w:val="009E3644"/>
    <w:rsid w:val="009E44EE"/>
    <w:rsid w:val="009F3B53"/>
    <w:rsid w:val="009F5B02"/>
    <w:rsid w:val="009F632F"/>
    <w:rsid w:val="009F7DBC"/>
    <w:rsid w:val="00A006DD"/>
    <w:rsid w:val="00A0123E"/>
    <w:rsid w:val="00A0172D"/>
    <w:rsid w:val="00A111DF"/>
    <w:rsid w:val="00A17F76"/>
    <w:rsid w:val="00A25B60"/>
    <w:rsid w:val="00A25B6B"/>
    <w:rsid w:val="00A30187"/>
    <w:rsid w:val="00A367B3"/>
    <w:rsid w:val="00A4020A"/>
    <w:rsid w:val="00A419FC"/>
    <w:rsid w:val="00A438BF"/>
    <w:rsid w:val="00A4581C"/>
    <w:rsid w:val="00A45A62"/>
    <w:rsid w:val="00A50F60"/>
    <w:rsid w:val="00A52455"/>
    <w:rsid w:val="00A55DB2"/>
    <w:rsid w:val="00A55DDE"/>
    <w:rsid w:val="00A56BFC"/>
    <w:rsid w:val="00A62C07"/>
    <w:rsid w:val="00A66D4E"/>
    <w:rsid w:val="00A751D0"/>
    <w:rsid w:val="00A75D31"/>
    <w:rsid w:val="00A771C2"/>
    <w:rsid w:val="00A80095"/>
    <w:rsid w:val="00A814EF"/>
    <w:rsid w:val="00A86F25"/>
    <w:rsid w:val="00A91E09"/>
    <w:rsid w:val="00A922C4"/>
    <w:rsid w:val="00A93FE3"/>
    <w:rsid w:val="00A946CD"/>
    <w:rsid w:val="00A95341"/>
    <w:rsid w:val="00A95706"/>
    <w:rsid w:val="00A95F7A"/>
    <w:rsid w:val="00A960F7"/>
    <w:rsid w:val="00AA1345"/>
    <w:rsid w:val="00AA30D5"/>
    <w:rsid w:val="00AB2F08"/>
    <w:rsid w:val="00AB3BC1"/>
    <w:rsid w:val="00AB6D94"/>
    <w:rsid w:val="00AC645A"/>
    <w:rsid w:val="00AD6F62"/>
    <w:rsid w:val="00AD7513"/>
    <w:rsid w:val="00AD7C95"/>
    <w:rsid w:val="00AE056B"/>
    <w:rsid w:val="00AE1E92"/>
    <w:rsid w:val="00AE24C9"/>
    <w:rsid w:val="00AE387C"/>
    <w:rsid w:val="00AE3DEE"/>
    <w:rsid w:val="00AF3393"/>
    <w:rsid w:val="00AF5886"/>
    <w:rsid w:val="00AF63CB"/>
    <w:rsid w:val="00AF661F"/>
    <w:rsid w:val="00AF6814"/>
    <w:rsid w:val="00AF7C90"/>
    <w:rsid w:val="00B01020"/>
    <w:rsid w:val="00B0486F"/>
    <w:rsid w:val="00B07D0D"/>
    <w:rsid w:val="00B1258B"/>
    <w:rsid w:val="00B12979"/>
    <w:rsid w:val="00B1321F"/>
    <w:rsid w:val="00B15F57"/>
    <w:rsid w:val="00B16169"/>
    <w:rsid w:val="00B16211"/>
    <w:rsid w:val="00B2043A"/>
    <w:rsid w:val="00B23241"/>
    <w:rsid w:val="00B234D0"/>
    <w:rsid w:val="00B238CF"/>
    <w:rsid w:val="00B31173"/>
    <w:rsid w:val="00B32B6B"/>
    <w:rsid w:val="00B34D2F"/>
    <w:rsid w:val="00B34D6A"/>
    <w:rsid w:val="00B34FA3"/>
    <w:rsid w:val="00B35C88"/>
    <w:rsid w:val="00B35F32"/>
    <w:rsid w:val="00B40BD1"/>
    <w:rsid w:val="00B41126"/>
    <w:rsid w:val="00B41BD6"/>
    <w:rsid w:val="00B43103"/>
    <w:rsid w:val="00B448FD"/>
    <w:rsid w:val="00B479F3"/>
    <w:rsid w:val="00B577C9"/>
    <w:rsid w:val="00B64DAC"/>
    <w:rsid w:val="00B65C76"/>
    <w:rsid w:val="00B673A9"/>
    <w:rsid w:val="00B70BB9"/>
    <w:rsid w:val="00B70E80"/>
    <w:rsid w:val="00B74B93"/>
    <w:rsid w:val="00B764D3"/>
    <w:rsid w:val="00B847A3"/>
    <w:rsid w:val="00B860B9"/>
    <w:rsid w:val="00B86C88"/>
    <w:rsid w:val="00B913A0"/>
    <w:rsid w:val="00B919B0"/>
    <w:rsid w:val="00B93ABE"/>
    <w:rsid w:val="00B94C87"/>
    <w:rsid w:val="00B966A2"/>
    <w:rsid w:val="00B979D6"/>
    <w:rsid w:val="00B97D6C"/>
    <w:rsid w:val="00BA2405"/>
    <w:rsid w:val="00BA2438"/>
    <w:rsid w:val="00BA50BD"/>
    <w:rsid w:val="00BB355D"/>
    <w:rsid w:val="00BB695F"/>
    <w:rsid w:val="00BB6F8D"/>
    <w:rsid w:val="00BB7864"/>
    <w:rsid w:val="00BC0B1B"/>
    <w:rsid w:val="00BC0BDA"/>
    <w:rsid w:val="00BC2F1E"/>
    <w:rsid w:val="00BC431D"/>
    <w:rsid w:val="00BC4BC1"/>
    <w:rsid w:val="00BD2BC2"/>
    <w:rsid w:val="00BD37AC"/>
    <w:rsid w:val="00BD4412"/>
    <w:rsid w:val="00BD4D33"/>
    <w:rsid w:val="00BD6833"/>
    <w:rsid w:val="00BE0A2B"/>
    <w:rsid w:val="00BE3EEF"/>
    <w:rsid w:val="00BE4AC6"/>
    <w:rsid w:val="00BF6984"/>
    <w:rsid w:val="00BF7AB8"/>
    <w:rsid w:val="00C00358"/>
    <w:rsid w:val="00C01068"/>
    <w:rsid w:val="00C05129"/>
    <w:rsid w:val="00C0640D"/>
    <w:rsid w:val="00C0748C"/>
    <w:rsid w:val="00C07834"/>
    <w:rsid w:val="00C1018B"/>
    <w:rsid w:val="00C1064B"/>
    <w:rsid w:val="00C1707E"/>
    <w:rsid w:val="00C17DF6"/>
    <w:rsid w:val="00C21739"/>
    <w:rsid w:val="00C24C3D"/>
    <w:rsid w:val="00C313B8"/>
    <w:rsid w:val="00C31868"/>
    <w:rsid w:val="00C3248E"/>
    <w:rsid w:val="00C353AD"/>
    <w:rsid w:val="00C4334D"/>
    <w:rsid w:val="00C433A7"/>
    <w:rsid w:val="00C513EE"/>
    <w:rsid w:val="00C52FCC"/>
    <w:rsid w:val="00C5430D"/>
    <w:rsid w:val="00C5632F"/>
    <w:rsid w:val="00C56FAA"/>
    <w:rsid w:val="00C60368"/>
    <w:rsid w:val="00C62D0D"/>
    <w:rsid w:val="00C641FA"/>
    <w:rsid w:val="00C707EC"/>
    <w:rsid w:val="00C76EB2"/>
    <w:rsid w:val="00C76F13"/>
    <w:rsid w:val="00C81338"/>
    <w:rsid w:val="00C82C7C"/>
    <w:rsid w:val="00C85954"/>
    <w:rsid w:val="00C9127C"/>
    <w:rsid w:val="00C9576E"/>
    <w:rsid w:val="00C962EE"/>
    <w:rsid w:val="00C96F46"/>
    <w:rsid w:val="00C979DB"/>
    <w:rsid w:val="00CA48BD"/>
    <w:rsid w:val="00CA5ABA"/>
    <w:rsid w:val="00CA60D0"/>
    <w:rsid w:val="00CB0A96"/>
    <w:rsid w:val="00CB0CFF"/>
    <w:rsid w:val="00CB42EB"/>
    <w:rsid w:val="00CB4D61"/>
    <w:rsid w:val="00CB5803"/>
    <w:rsid w:val="00CC0316"/>
    <w:rsid w:val="00CC09DF"/>
    <w:rsid w:val="00CD24FE"/>
    <w:rsid w:val="00CE67AE"/>
    <w:rsid w:val="00CF4352"/>
    <w:rsid w:val="00CF4A53"/>
    <w:rsid w:val="00CF5296"/>
    <w:rsid w:val="00CF6639"/>
    <w:rsid w:val="00D0424C"/>
    <w:rsid w:val="00D04505"/>
    <w:rsid w:val="00D17216"/>
    <w:rsid w:val="00D212B8"/>
    <w:rsid w:val="00D23379"/>
    <w:rsid w:val="00D2403F"/>
    <w:rsid w:val="00D25061"/>
    <w:rsid w:val="00D25479"/>
    <w:rsid w:val="00D3221F"/>
    <w:rsid w:val="00D35143"/>
    <w:rsid w:val="00D355BF"/>
    <w:rsid w:val="00D35A5C"/>
    <w:rsid w:val="00D37183"/>
    <w:rsid w:val="00D41A64"/>
    <w:rsid w:val="00D45286"/>
    <w:rsid w:val="00D4760C"/>
    <w:rsid w:val="00D478AC"/>
    <w:rsid w:val="00D508C4"/>
    <w:rsid w:val="00D51D3D"/>
    <w:rsid w:val="00D526C4"/>
    <w:rsid w:val="00D55E46"/>
    <w:rsid w:val="00D63B02"/>
    <w:rsid w:val="00D648E4"/>
    <w:rsid w:val="00D70754"/>
    <w:rsid w:val="00D71F79"/>
    <w:rsid w:val="00D740EF"/>
    <w:rsid w:val="00D74637"/>
    <w:rsid w:val="00D7545B"/>
    <w:rsid w:val="00D80874"/>
    <w:rsid w:val="00D81E8F"/>
    <w:rsid w:val="00D81F17"/>
    <w:rsid w:val="00D83241"/>
    <w:rsid w:val="00D83C92"/>
    <w:rsid w:val="00D8659A"/>
    <w:rsid w:val="00D87CB2"/>
    <w:rsid w:val="00D91AD1"/>
    <w:rsid w:val="00D95681"/>
    <w:rsid w:val="00D96A82"/>
    <w:rsid w:val="00D971C9"/>
    <w:rsid w:val="00DA13E1"/>
    <w:rsid w:val="00DA4DF1"/>
    <w:rsid w:val="00DA7CAA"/>
    <w:rsid w:val="00DB1638"/>
    <w:rsid w:val="00DB524E"/>
    <w:rsid w:val="00DB58E9"/>
    <w:rsid w:val="00DB6731"/>
    <w:rsid w:val="00DB7537"/>
    <w:rsid w:val="00DC0E0C"/>
    <w:rsid w:val="00DC1A84"/>
    <w:rsid w:val="00DC3408"/>
    <w:rsid w:val="00DC3CBC"/>
    <w:rsid w:val="00DC498C"/>
    <w:rsid w:val="00DD1D14"/>
    <w:rsid w:val="00DD4798"/>
    <w:rsid w:val="00DD5396"/>
    <w:rsid w:val="00DD5503"/>
    <w:rsid w:val="00DE1D5A"/>
    <w:rsid w:val="00DE24D9"/>
    <w:rsid w:val="00DE39E8"/>
    <w:rsid w:val="00DE7200"/>
    <w:rsid w:val="00DF42C2"/>
    <w:rsid w:val="00DF4D46"/>
    <w:rsid w:val="00DF6680"/>
    <w:rsid w:val="00E02F5D"/>
    <w:rsid w:val="00E048DA"/>
    <w:rsid w:val="00E04CF2"/>
    <w:rsid w:val="00E072FD"/>
    <w:rsid w:val="00E075AA"/>
    <w:rsid w:val="00E0765A"/>
    <w:rsid w:val="00E07A8A"/>
    <w:rsid w:val="00E12BB9"/>
    <w:rsid w:val="00E14702"/>
    <w:rsid w:val="00E1627E"/>
    <w:rsid w:val="00E1736E"/>
    <w:rsid w:val="00E17FBF"/>
    <w:rsid w:val="00E20D8D"/>
    <w:rsid w:val="00E24350"/>
    <w:rsid w:val="00E255A6"/>
    <w:rsid w:val="00E26078"/>
    <w:rsid w:val="00E26C16"/>
    <w:rsid w:val="00E30C73"/>
    <w:rsid w:val="00E3118F"/>
    <w:rsid w:val="00E31F1B"/>
    <w:rsid w:val="00E327B2"/>
    <w:rsid w:val="00E3395A"/>
    <w:rsid w:val="00E33ED8"/>
    <w:rsid w:val="00E34EC8"/>
    <w:rsid w:val="00E35A9A"/>
    <w:rsid w:val="00E35B55"/>
    <w:rsid w:val="00E3715A"/>
    <w:rsid w:val="00E40870"/>
    <w:rsid w:val="00E427F9"/>
    <w:rsid w:val="00E42C51"/>
    <w:rsid w:val="00E43117"/>
    <w:rsid w:val="00E43B22"/>
    <w:rsid w:val="00E441A0"/>
    <w:rsid w:val="00E448F2"/>
    <w:rsid w:val="00E53C97"/>
    <w:rsid w:val="00E55195"/>
    <w:rsid w:val="00E56F0F"/>
    <w:rsid w:val="00E5704E"/>
    <w:rsid w:val="00E62504"/>
    <w:rsid w:val="00E65550"/>
    <w:rsid w:val="00E6591E"/>
    <w:rsid w:val="00E66004"/>
    <w:rsid w:val="00E66794"/>
    <w:rsid w:val="00E71592"/>
    <w:rsid w:val="00E7569E"/>
    <w:rsid w:val="00E824DD"/>
    <w:rsid w:val="00E82987"/>
    <w:rsid w:val="00E85733"/>
    <w:rsid w:val="00E86AE5"/>
    <w:rsid w:val="00E90FBE"/>
    <w:rsid w:val="00E9330F"/>
    <w:rsid w:val="00E97059"/>
    <w:rsid w:val="00EA250A"/>
    <w:rsid w:val="00EA29D0"/>
    <w:rsid w:val="00EA51B3"/>
    <w:rsid w:val="00EB01EE"/>
    <w:rsid w:val="00EB385D"/>
    <w:rsid w:val="00EB4215"/>
    <w:rsid w:val="00EC110A"/>
    <w:rsid w:val="00EC4656"/>
    <w:rsid w:val="00EC6C3B"/>
    <w:rsid w:val="00ED03A2"/>
    <w:rsid w:val="00ED2E44"/>
    <w:rsid w:val="00ED4ADE"/>
    <w:rsid w:val="00EE3584"/>
    <w:rsid w:val="00EE7059"/>
    <w:rsid w:val="00EE76FE"/>
    <w:rsid w:val="00EF0175"/>
    <w:rsid w:val="00EF3AAA"/>
    <w:rsid w:val="00EF70F3"/>
    <w:rsid w:val="00EF78BF"/>
    <w:rsid w:val="00F0658B"/>
    <w:rsid w:val="00F07B9B"/>
    <w:rsid w:val="00F1022A"/>
    <w:rsid w:val="00F14A56"/>
    <w:rsid w:val="00F16F39"/>
    <w:rsid w:val="00F175E0"/>
    <w:rsid w:val="00F17B69"/>
    <w:rsid w:val="00F215B4"/>
    <w:rsid w:val="00F22988"/>
    <w:rsid w:val="00F25420"/>
    <w:rsid w:val="00F27511"/>
    <w:rsid w:val="00F27FCC"/>
    <w:rsid w:val="00F30C60"/>
    <w:rsid w:val="00F43096"/>
    <w:rsid w:val="00F43F85"/>
    <w:rsid w:val="00F44378"/>
    <w:rsid w:val="00F47051"/>
    <w:rsid w:val="00F47E96"/>
    <w:rsid w:val="00F50318"/>
    <w:rsid w:val="00F50ED1"/>
    <w:rsid w:val="00F50FC6"/>
    <w:rsid w:val="00F51B2A"/>
    <w:rsid w:val="00F51D7A"/>
    <w:rsid w:val="00F52B58"/>
    <w:rsid w:val="00F52FA0"/>
    <w:rsid w:val="00F5524E"/>
    <w:rsid w:val="00F561D4"/>
    <w:rsid w:val="00F5687F"/>
    <w:rsid w:val="00F56E07"/>
    <w:rsid w:val="00F65CEA"/>
    <w:rsid w:val="00F70DF3"/>
    <w:rsid w:val="00F722D7"/>
    <w:rsid w:val="00F724CE"/>
    <w:rsid w:val="00F744AD"/>
    <w:rsid w:val="00F76D2E"/>
    <w:rsid w:val="00F77B62"/>
    <w:rsid w:val="00F8273A"/>
    <w:rsid w:val="00F86757"/>
    <w:rsid w:val="00F9301B"/>
    <w:rsid w:val="00F95138"/>
    <w:rsid w:val="00F958F1"/>
    <w:rsid w:val="00FA053C"/>
    <w:rsid w:val="00FA0EDB"/>
    <w:rsid w:val="00FA1244"/>
    <w:rsid w:val="00FA3BB3"/>
    <w:rsid w:val="00FA6645"/>
    <w:rsid w:val="00FA71D9"/>
    <w:rsid w:val="00FB1625"/>
    <w:rsid w:val="00FB6CB6"/>
    <w:rsid w:val="00FB7F72"/>
    <w:rsid w:val="00FC2913"/>
    <w:rsid w:val="00FC4816"/>
    <w:rsid w:val="00FC4DF3"/>
    <w:rsid w:val="00FC662A"/>
    <w:rsid w:val="00FC758E"/>
    <w:rsid w:val="00FD19B3"/>
    <w:rsid w:val="00FD1B81"/>
    <w:rsid w:val="00FD3FA9"/>
    <w:rsid w:val="00FE35F9"/>
    <w:rsid w:val="00FF0277"/>
    <w:rsid w:val="00FF267A"/>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7E1143"/>
  <w15:docId w15:val="{9E19427D-2745-4DCF-9CA4-1696519A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3F"/>
  </w:style>
  <w:style w:type="paragraph" w:styleId="Heading1">
    <w:name w:val="heading 1"/>
    <w:basedOn w:val="Normal"/>
    <w:next w:val="Normal"/>
    <w:link w:val="Heading1Char"/>
    <w:uiPriority w:val="9"/>
    <w:qFormat/>
    <w:rsid w:val="009C05A3"/>
    <w:pPr>
      <w:keepNext/>
      <w:keepLines/>
      <w:spacing w:before="240" w:after="0"/>
      <w:outlineLvl w:val="0"/>
    </w:pPr>
    <w:rPr>
      <w:rFonts w:asciiTheme="majorHAnsi" w:eastAsiaTheme="majorEastAsia" w:hAnsiTheme="majorHAnsi" w:cs="Angsana New"/>
      <w:color w:val="535353" w:themeColor="accent1" w:themeShade="BF"/>
      <w:sz w:val="32"/>
      <w:szCs w:val="40"/>
    </w:rPr>
  </w:style>
  <w:style w:type="paragraph" w:styleId="Heading2">
    <w:name w:val="heading 2"/>
    <w:basedOn w:val="Normal"/>
    <w:next w:val="Normal"/>
    <w:link w:val="Heading2Char"/>
    <w:uiPriority w:val="9"/>
    <w:unhideWhenUsed/>
    <w:qFormat/>
    <w:rsid w:val="00CB42EB"/>
    <w:pPr>
      <w:keepNext/>
      <w:keepLines/>
      <w:spacing w:before="40" w:after="0"/>
      <w:outlineLvl w:val="1"/>
    </w:pPr>
    <w:rPr>
      <w:rFonts w:asciiTheme="majorHAnsi" w:eastAsiaTheme="majorEastAsia" w:hAnsiTheme="majorHAnsi" w:cstheme="majorBidi"/>
      <w:color w:val="535353" w:themeColor="accent1" w:themeShade="BF"/>
      <w:sz w:val="26"/>
      <w:szCs w:val="33"/>
    </w:rPr>
  </w:style>
  <w:style w:type="paragraph" w:styleId="Heading6">
    <w:name w:val="heading 6"/>
    <w:basedOn w:val="Normal"/>
    <w:next w:val="Normal"/>
    <w:link w:val="Heading6Char"/>
    <w:uiPriority w:val="99"/>
    <w:qFormat/>
    <w:rsid w:val="006F3DDB"/>
    <w:pPr>
      <w:keepNext/>
      <w:tabs>
        <w:tab w:val="left" w:pos="1134"/>
        <w:tab w:val="left" w:pos="1701"/>
      </w:tabs>
      <w:spacing w:after="0" w:line="240" w:lineRule="auto"/>
      <w:ind w:right="-341"/>
      <w:jc w:val="thaiDistribute"/>
      <w:outlineLvl w:val="5"/>
    </w:pPr>
    <w:rPr>
      <w:rFonts w:ascii="Browallia New" w:eastAsia="Times New Roman" w:hAnsi="BrowalliaUPC" w:cs="Browallia New"/>
      <w:b/>
      <w:bCs/>
      <w:sz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A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A23"/>
  </w:style>
  <w:style w:type="paragraph" w:styleId="Footer">
    <w:name w:val="footer"/>
    <w:basedOn w:val="Normal"/>
    <w:link w:val="FooterChar"/>
    <w:uiPriority w:val="99"/>
    <w:unhideWhenUsed/>
    <w:rsid w:val="00123A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A23"/>
  </w:style>
  <w:style w:type="paragraph" w:styleId="ListParagraph">
    <w:name w:val="List Paragraph"/>
    <w:basedOn w:val="Normal"/>
    <w:uiPriority w:val="34"/>
    <w:qFormat/>
    <w:rsid w:val="00E65550"/>
    <w:pPr>
      <w:ind w:left="720"/>
      <w:contextualSpacing/>
    </w:pPr>
  </w:style>
  <w:style w:type="paragraph" w:styleId="BalloonText">
    <w:name w:val="Balloon Text"/>
    <w:basedOn w:val="Normal"/>
    <w:link w:val="BalloonTextChar"/>
    <w:uiPriority w:val="99"/>
    <w:semiHidden/>
    <w:unhideWhenUsed/>
    <w:rsid w:val="00C433A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C433A7"/>
    <w:rPr>
      <w:rFonts w:ascii="Tahoma" w:hAnsi="Tahoma" w:cs="Angsana New"/>
      <w:sz w:val="16"/>
      <w:szCs w:val="20"/>
    </w:rPr>
  </w:style>
  <w:style w:type="paragraph" w:styleId="NormalWeb">
    <w:name w:val="Normal (Web)"/>
    <w:basedOn w:val="Normal"/>
    <w:uiPriority w:val="99"/>
    <w:semiHidden/>
    <w:unhideWhenUsed/>
    <w:rsid w:val="00267B13"/>
    <w:pPr>
      <w:spacing w:before="100" w:beforeAutospacing="1" w:after="100" w:afterAutospacing="1" w:line="240" w:lineRule="auto"/>
    </w:pPr>
    <w:rPr>
      <w:rFonts w:ascii="Angsana New" w:hAnsi="Angsana New" w:cs="Angsana New"/>
      <w:sz w:val="28"/>
    </w:rPr>
  </w:style>
  <w:style w:type="numbering" w:customStyle="1" w:styleId="NoList1">
    <w:name w:val="No List1"/>
    <w:next w:val="NoList"/>
    <w:uiPriority w:val="99"/>
    <w:semiHidden/>
    <w:unhideWhenUsed/>
    <w:rsid w:val="008A4F09"/>
  </w:style>
  <w:style w:type="table" w:styleId="TableGrid">
    <w:name w:val="Table Grid"/>
    <w:basedOn w:val="TableNormal"/>
    <w:uiPriority w:val="59"/>
    <w:rsid w:val="008A4F09"/>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71614"/>
    <w:rPr>
      <w:color w:val="0000FF"/>
      <w:u w:val="single"/>
    </w:rPr>
  </w:style>
  <w:style w:type="character" w:customStyle="1" w:styleId="Heading6Char">
    <w:name w:val="Heading 6 Char"/>
    <w:basedOn w:val="DefaultParagraphFont"/>
    <w:link w:val="Heading6"/>
    <w:uiPriority w:val="99"/>
    <w:rsid w:val="006F3DDB"/>
    <w:rPr>
      <w:rFonts w:ascii="Browallia New" w:eastAsia="Times New Roman" w:hAnsi="BrowalliaUPC" w:cs="Browallia New"/>
      <w:b/>
      <w:bCs/>
      <w:sz w:val="28"/>
      <w:lang w:eastAsia="zh-CN"/>
    </w:rPr>
  </w:style>
  <w:style w:type="character" w:customStyle="1" w:styleId="Heading2Char">
    <w:name w:val="Heading 2 Char"/>
    <w:basedOn w:val="DefaultParagraphFont"/>
    <w:link w:val="Heading2"/>
    <w:uiPriority w:val="9"/>
    <w:rsid w:val="00CB42EB"/>
    <w:rPr>
      <w:rFonts w:asciiTheme="majorHAnsi" w:eastAsiaTheme="majorEastAsia" w:hAnsiTheme="majorHAnsi" w:cstheme="majorBidi"/>
      <w:color w:val="535353" w:themeColor="accent1" w:themeShade="BF"/>
      <w:sz w:val="26"/>
      <w:szCs w:val="33"/>
    </w:rPr>
  </w:style>
  <w:style w:type="character" w:styleId="HTMLCode">
    <w:name w:val="HTML Code"/>
    <w:basedOn w:val="DefaultParagraphFont"/>
    <w:uiPriority w:val="99"/>
    <w:semiHidden/>
    <w:unhideWhenUsed/>
    <w:rsid w:val="00963E8B"/>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963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63E8B"/>
    <w:rPr>
      <w:rFonts w:ascii="Courier New" w:eastAsia="Times New Roman" w:hAnsi="Courier New" w:cs="Courier New"/>
      <w:sz w:val="20"/>
      <w:szCs w:val="20"/>
    </w:rPr>
  </w:style>
  <w:style w:type="character" w:customStyle="1" w:styleId="hljs-meta">
    <w:name w:val="hljs-meta"/>
    <w:basedOn w:val="DefaultParagraphFont"/>
    <w:rsid w:val="00963E8B"/>
  </w:style>
  <w:style w:type="character" w:customStyle="1" w:styleId="hljs-string">
    <w:name w:val="hljs-string"/>
    <w:basedOn w:val="DefaultParagraphFont"/>
    <w:rsid w:val="00963E8B"/>
  </w:style>
  <w:style w:type="character" w:customStyle="1" w:styleId="hljs-comment">
    <w:name w:val="hljs-comment"/>
    <w:basedOn w:val="DefaultParagraphFont"/>
    <w:rsid w:val="00963E8B"/>
  </w:style>
  <w:style w:type="table" w:styleId="GridTable4-Accent6">
    <w:name w:val="Grid Table 4 Accent 6"/>
    <w:basedOn w:val="TableNormal"/>
    <w:uiPriority w:val="49"/>
    <w:rsid w:val="00DB1638"/>
    <w:pPr>
      <w:spacing w:after="0" w:line="240" w:lineRule="auto"/>
    </w:pPr>
    <w:tblPr>
      <w:tblStyleRowBandSize w:val="1"/>
      <w:tblStyleColBandSize w:val="1"/>
      <w:tblBorders>
        <w:top w:val="single" w:sz="4" w:space="0" w:color="E2A984" w:themeColor="accent6" w:themeTint="99"/>
        <w:left w:val="single" w:sz="4" w:space="0" w:color="E2A984" w:themeColor="accent6" w:themeTint="99"/>
        <w:bottom w:val="single" w:sz="4" w:space="0" w:color="E2A984" w:themeColor="accent6" w:themeTint="99"/>
        <w:right w:val="single" w:sz="4" w:space="0" w:color="E2A984" w:themeColor="accent6" w:themeTint="99"/>
        <w:insideH w:val="single" w:sz="4" w:space="0" w:color="E2A984" w:themeColor="accent6" w:themeTint="99"/>
        <w:insideV w:val="single" w:sz="4" w:space="0" w:color="E2A984" w:themeColor="accent6" w:themeTint="99"/>
      </w:tblBorders>
    </w:tblPr>
    <w:tblStylePr w:type="firstRow">
      <w:rPr>
        <w:b/>
        <w:bCs/>
        <w:color w:val="FFFFFF" w:themeColor="background1"/>
      </w:rPr>
      <w:tblPr/>
      <w:tcPr>
        <w:tcBorders>
          <w:top w:val="single" w:sz="4" w:space="0" w:color="CF7133" w:themeColor="accent6"/>
          <w:left w:val="single" w:sz="4" w:space="0" w:color="CF7133" w:themeColor="accent6"/>
          <w:bottom w:val="single" w:sz="4" w:space="0" w:color="CF7133" w:themeColor="accent6"/>
          <w:right w:val="single" w:sz="4" w:space="0" w:color="CF7133" w:themeColor="accent6"/>
          <w:insideH w:val="nil"/>
          <w:insideV w:val="nil"/>
        </w:tcBorders>
        <w:shd w:val="clear" w:color="auto" w:fill="CF7133" w:themeFill="accent6"/>
      </w:tcPr>
    </w:tblStylePr>
    <w:tblStylePr w:type="lastRow">
      <w:rPr>
        <w:b/>
        <w:bCs/>
      </w:rPr>
      <w:tblPr/>
      <w:tcPr>
        <w:tcBorders>
          <w:top w:val="double" w:sz="4" w:space="0" w:color="CF7133" w:themeColor="accent6"/>
        </w:tcBorders>
      </w:tcPr>
    </w:tblStylePr>
    <w:tblStylePr w:type="firstCol">
      <w:rPr>
        <w:b/>
        <w:bCs/>
      </w:rPr>
    </w:tblStylePr>
    <w:tblStylePr w:type="lastCol">
      <w:rPr>
        <w:b/>
        <w:bCs/>
      </w:rPr>
    </w:tblStylePr>
    <w:tblStylePr w:type="band1Vert">
      <w:tblPr/>
      <w:tcPr>
        <w:shd w:val="clear" w:color="auto" w:fill="F5E2D5" w:themeFill="accent6" w:themeFillTint="33"/>
      </w:tcPr>
    </w:tblStylePr>
    <w:tblStylePr w:type="band1Horz">
      <w:tblPr/>
      <w:tcPr>
        <w:shd w:val="clear" w:color="auto" w:fill="F5E2D5" w:themeFill="accent6" w:themeFillTint="33"/>
      </w:tcPr>
    </w:tblStylePr>
  </w:style>
  <w:style w:type="character" w:customStyle="1" w:styleId="Heading1Char">
    <w:name w:val="Heading 1 Char"/>
    <w:basedOn w:val="DefaultParagraphFont"/>
    <w:link w:val="Heading1"/>
    <w:uiPriority w:val="9"/>
    <w:rsid w:val="009C05A3"/>
    <w:rPr>
      <w:rFonts w:asciiTheme="majorHAnsi" w:eastAsiaTheme="majorEastAsia" w:hAnsiTheme="majorHAnsi" w:cs="Angsana New"/>
      <w:color w:val="535353" w:themeColor="accent1" w:themeShade="BF"/>
      <w:sz w:val="32"/>
      <w:szCs w:val="40"/>
    </w:rPr>
  </w:style>
  <w:style w:type="character" w:styleId="PlaceholderText">
    <w:name w:val="Placeholder Text"/>
    <w:basedOn w:val="DefaultParagraphFont"/>
    <w:uiPriority w:val="99"/>
    <w:semiHidden/>
    <w:rsid w:val="000C66CF"/>
    <w:rPr>
      <w:color w:val="666666"/>
    </w:rPr>
  </w:style>
  <w:style w:type="character" w:customStyle="1" w:styleId="oypena">
    <w:name w:val="oypena"/>
    <w:basedOn w:val="DefaultParagraphFont"/>
    <w:rsid w:val="004123C7"/>
  </w:style>
  <w:style w:type="paragraph" w:customStyle="1" w:styleId="EndNoteBibliography">
    <w:name w:val="EndNote Bibliography"/>
    <w:basedOn w:val="Normal"/>
    <w:link w:val="EndNoteBibliographyChar"/>
    <w:rsid w:val="00F5524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5524E"/>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122">
      <w:bodyDiv w:val="1"/>
      <w:marLeft w:val="0"/>
      <w:marRight w:val="0"/>
      <w:marTop w:val="0"/>
      <w:marBottom w:val="0"/>
      <w:divBdr>
        <w:top w:val="none" w:sz="0" w:space="0" w:color="auto"/>
        <w:left w:val="none" w:sz="0" w:space="0" w:color="auto"/>
        <w:bottom w:val="none" w:sz="0" w:space="0" w:color="auto"/>
        <w:right w:val="none" w:sz="0" w:space="0" w:color="auto"/>
      </w:divBdr>
      <w:divsChild>
        <w:div w:id="790707838">
          <w:marLeft w:val="0"/>
          <w:marRight w:val="0"/>
          <w:marTop w:val="0"/>
          <w:marBottom w:val="0"/>
          <w:divBdr>
            <w:top w:val="none" w:sz="0" w:space="0" w:color="auto"/>
            <w:left w:val="none" w:sz="0" w:space="0" w:color="auto"/>
            <w:bottom w:val="none" w:sz="0" w:space="0" w:color="auto"/>
            <w:right w:val="none" w:sz="0" w:space="0" w:color="auto"/>
          </w:divBdr>
          <w:divsChild>
            <w:div w:id="2130467005">
              <w:marLeft w:val="0"/>
              <w:marRight w:val="0"/>
              <w:marTop w:val="0"/>
              <w:marBottom w:val="0"/>
              <w:divBdr>
                <w:top w:val="none" w:sz="0" w:space="0" w:color="auto"/>
                <w:left w:val="none" w:sz="0" w:space="0" w:color="auto"/>
                <w:bottom w:val="none" w:sz="0" w:space="0" w:color="auto"/>
                <w:right w:val="none" w:sz="0" w:space="0" w:color="auto"/>
              </w:divBdr>
            </w:div>
            <w:div w:id="1926258225">
              <w:marLeft w:val="0"/>
              <w:marRight w:val="0"/>
              <w:marTop w:val="0"/>
              <w:marBottom w:val="0"/>
              <w:divBdr>
                <w:top w:val="none" w:sz="0" w:space="0" w:color="auto"/>
                <w:left w:val="none" w:sz="0" w:space="0" w:color="auto"/>
                <w:bottom w:val="none" w:sz="0" w:space="0" w:color="auto"/>
                <w:right w:val="none" w:sz="0" w:space="0" w:color="auto"/>
              </w:divBdr>
            </w:div>
            <w:div w:id="303629780">
              <w:marLeft w:val="0"/>
              <w:marRight w:val="0"/>
              <w:marTop w:val="0"/>
              <w:marBottom w:val="0"/>
              <w:divBdr>
                <w:top w:val="none" w:sz="0" w:space="0" w:color="auto"/>
                <w:left w:val="none" w:sz="0" w:space="0" w:color="auto"/>
                <w:bottom w:val="none" w:sz="0" w:space="0" w:color="auto"/>
                <w:right w:val="none" w:sz="0" w:space="0" w:color="auto"/>
              </w:divBdr>
            </w:div>
            <w:div w:id="400255880">
              <w:marLeft w:val="0"/>
              <w:marRight w:val="0"/>
              <w:marTop w:val="0"/>
              <w:marBottom w:val="0"/>
              <w:divBdr>
                <w:top w:val="none" w:sz="0" w:space="0" w:color="auto"/>
                <w:left w:val="none" w:sz="0" w:space="0" w:color="auto"/>
                <w:bottom w:val="none" w:sz="0" w:space="0" w:color="auto"/>
                <w:right w:val="none" w:sz="0" w:space="0" w:color="auto"/>
              </w:divBdr>
            </w:div>
            <w:div w:id="1740591815">
              <w:marLeft w:val="0"/>
              <w:marRight w:val="0"/>
              <w:marTop w:val="0"/>
              <w:marBottom w:val="0"/>
              <w:divBdr>
                <w:top w:val="none" w:sz="0" w:space="0" w:color="auto"/>
                <w:left w:val="none" w:sz="0" w:space="0" w:color="auto"/>
                <w:bottom w:val="none" w:sz="0" w:space="0" w:color="auto"/>
                <w:right w:val="none" w:sz="0" w:space="0" w:color="auto"/>
              </w:divBdr>
            </w:div>
            <w:div w:id="987707332">
              <w:marLeft w:val="0"/>
              <w:marRight w:val="0"/>
              <w:marTop w:val="0"/>
              <w:marBottom w:val="0"/>
              <w:divBdr>
                <w:top w:val="none" w:sz="0" w:space="0" w:color="auto"/>
                <w:left w:val="none" w:sz="0" w:space="0" w:color="auto"/>
                <w:bottom w:val="none" w:sz="0" w:space="0" w:color="auto"/>
                <w:right w:val="none" w:sz="0" w:space="0" w:color="auto"/>
              </w:divBdr>
            </w:div>
            <w:div w:id="2120104775">
              <w:marLeft w:val="0"/>
              <w:marRight w:val="0"/>
              <w:marTop w:val="0"/>
              <w:marBottom w:val="0"/>
              <w:divBdr>
                <w:top w:val="none" w:sz="0" w:space="0" w:color="auto"/>
                <w:left w:val="none" w:sz="0" w:space="0" w:color="auto"/>
                <w:bottom w:val="none" w:sz="0" w:space="0" w:color="auto"/>
                <w:right w:val="none" w:sz="0" w:space="0" w:color="auto"/>
              </w:divBdr>
            </w:div>
            <w:div w:id="883565901">
              <w:marLeft w:val="0"/>
              <w:marRight w:val="0"/>
              <w:marTop w:val="0"/>
              <w:marBottom w:val="0"/>
              <w:divBdr>
                <w:top w:val="none" w:sz="0" w:space="0" w:color="auto"/>
                <w:left w:val="none" w:sz="0" w:space="0" w:color="auto"/>
                <w:bottom w:val="none" w:sz="0" w:space="0" w:color="auto"/>
                <w:right w:val="none" w:sz="0" w:space="0" w:color="auto"/>
              </w:divBdr>
            </w:div>
            <w:div w:id="3844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9724">
      <w:bodyDiv w:val="1"/>
      <w:marLeft w:val="0"/>
      <w:marRight w:val="0"/>
      <w:marTop w:val="0"/>
      <w:marBottom w:val="0"/>
      <w:divBdr>
        <w:top w:val="none" w:sz="0" w:space="0" w:color="auto"/>
        <w:left w:val="none" w:sz="0" w:space="0" w:color="auto"/>
        <w:bottom w:val="none" w:sz="0" w:space="0" w:color="auto"/>
        <w:right w:val="none" w:sz="0" w:space="0" w:color="auto"/>
      </w:divBdr>
      <w:divsChild>
        <w:div w:id="2116318883">
          <w:marLeft w:val="0"/>
          <w:marRight w:val="0"/>
          <w:marTop w:val="0"/>
          <w:marBottom w:val="0"/>
          <w:divBdr>
            <w:top w:val="none" w:sz="0" w:space="0" w:color="auto"/>
            <w:left w:val="none" w:sz="0" w:space="0" w:color="auto"/>
            <w:bottom w:val="none" w:sz="0" w:space="0" w:color="auto"/>
            <w:right w:val="none" w:sz="0" w:space="0" w:color="auto"/>
          </w:divBdr>
          <w:divsChild>
            <w:div w:id="212347891">
              <w:marLeft w:val="0"/>
              <w:marRight w:val="0"/>
              <w:marTop w:val="0"/>
              <w:marBottom w:val="0"/>
              <w:divBdr>
                <w:top w:val="none" w:sz="0" w:space="0" w:color="auto"/>
                <w:left w:val="none" w:sz="0" w:space="0" w:color="auto"/>
                <w:bottom w:val="none" w:sz="0" w:space="0" w:color="auto"/>
                <w:right w:val="none" w:sz="0" w:space="0" w:color="auto"/>
              </w:divBdr>
            </w:div>
            <w:div w:id="789471993">
              <w:marLeft w:val="0"/>
              <w:marRight w:val="0"/>
              <w:marTop w:val="0"/>
              <w:marBottom w:val="0"/>
              <w:divBdr>
                <w:top w:val="none" w:sz="0" w:space="0" w:color="auto"/>
                <w:left w:val="none" w:sz="0" w:space="0" w:color="auto"/>
                <w:bottom w:val="none" w:sz="0" w:space="0" w:color="auto"/>
                <w:right w:val="none" w:sz="0" w:space="0" w:color="auto"/>
              </w:divBdr>
            </w:div>
            <w:div w:id="190457439">
              <w:marLeft w:val="0"/>
              <w:marRight w:val="0"/>
              <w:marTop w:val="0"/>
              <w:marBottom w:val="0"/>
              <w:divBdr>
                <w:top w:val="none" w:sz="0" w:space="0" w:color="auto"/>
                <w:left w:val="none" w:sz="0" w:space="0" w:color="auto"/>
                <w:bottom w:val="none" w:sz="0" w:space="0" w:color="auto"/>
                <w:right w:val="none" w:sz="0" w:space="0" w:color="auto"/>
              </w:divBdr>
            </w:div>
            <w:div w:id="595332224">
              <w:marLeft w:val="0"/>
              <w:marRight w:val="0"/>
              <w:marTop w:val="0"/>
              <w:marBottom w:val="0"/>
              <w:divBdr>
                <w:top w:val="none" w:sz="0" w:space="0" w:color="auto"/>
                <w:left w:val="none" w:sz="0" w:space="0" w:color="auto"/>
                <w:bottom w:val="none" w:sz="0" w:space="0" w:color="auto"/>
                <w:right w:val="none" w:sz="0" w:space="0" w:color="auto"/>
              </w:divBdr>
            </w:div>
            <w:div w:id="652224119">
              <w:marLeft w:val="0"/>
              <w:marRight w:val="0"/>
              <w:marTop w:val="0"/>
              <w:marBottom w:val="0"/>
              <w:divBdr>
                <w:top w:val="none" w:sz="0" w:space="0" w:color="auto"/>
                <w:left w:val="none" w:sz="0" w:space="0" w:color="auto"/>
                <w:bottom w:val="none" w:sz="0" w:space="0" w:color="auto"/>
                <w:right w:val="none" w:sz="0" w:space="0" w:color="auto"/>
              </w:divBdr>
            </w:div>
            <w:div w:id="1137574035">
              <w:marLeft w:val="0"/>
              <w:marRight w:val="0"/>
              <w:marTop w:val="0"/>
              <w:marBottom w:val="0"/>
              <w:divBdr>
                <w:top w:val="none" w:sz="0" w:space="0" w:color="auto"/>
                <w:left w:val="none" w:sz="0" w:space="0" w:color="auto"/>
                <w:bottom w:val="none" w:sz="0" w:space="0" w:color="auto"/>
                <w:right w:val="none" w:sz="0" w:space="0" w:color="auto"/>
              </w:divBdr>
            </w:div>
            <w:div w:id="117916104">
              <w:marLeft w:val="0"/>
              <w:marRight w:val="0"/>
              <w:marTop w:val="0"/>
              <w:marBottom w:val="0"/>
              <w:divBdr>
                <w:top w:val="none" w:sz="0" w:space="0" w:color="auto"/>
                <w:left w:val="none" w:sz="0" w:space="0" w:color="auto"/>
                <w:bottom w:val="none" w:sz="0" w:space="0" w:color="auto"/>
                <w:right w:val="none" w:sz="0" w:space="0" w:color="auto"/>
              </w:divBdr>
            </w:div>
            <w:div w:id="989403976">
              <w:marLeft w:val="0"/>
              <w:marRight w:val="0"/>
              <w:marTop w:val="0"/>
              <w:marBottom w:val="0"/>
              <w:divBdr>
                <w:top w:val="none" w:sz="0" w:space="0" w:color="auto"/>
                <w:left w:val="none" w:sz="0" w:space="0" w:color="auto"/>
                <w:bottom w:val="none" w:sz="0" w:space="0" w:color="auto"/>
                <w:right w:val="none" w:sz="0" w:space="0" w:color="auto"/>
              </w:divBdr>
            </w:div>
            <w:div w:id="58310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359">
      <w:bodyDiv w:val="1"/>
      <w:marLeft w:val="0"/>
      <w:marRight w:val="0"/>
      <w:marTop w:val="0"/>
      <w:marBottom w:val="0"/>
      <w:divBdr>
        <w:top w:val="none" w:sz="0" w:space="0" w:color="auto"/>
        <w:left w:val="none" w:sz="0" w:space="0" w:color="auto"/>
        <w:bottom w:val="none" w:sz="0" w:space="0" w:color="auto"/>
        <w:right w:val="none" w:sz="0" w:space="0" w:color="auto"/>
      </w:divBdr>
    </w:div>
    <w:div w:id="255722290">
      <w:bodyDiv w:val="1"/>
      <w:marLeft w:val="0"/>
      <w:marRight w:val="0"/>
      <w:marTop w:val="0"/>
      <w:marBottom w:val="0"/>
      <w:divBdr>
        <w:top w:val="none" w:sz="0" w:space="0" w:color="auto"/>
        <w:left w:val="none" w:sz="0" w:space="0" w:color="auto"/>
        <w:bottom w:val="none" w:sz="0" w:space="0" w:color="auto"/>
        <w:right w:val="none" w:sz="0" w:space="0" w:color="auto"/>
      </w:divBdr>
    </w:div>
    <w:div w:id="264311664">
      <w:bodyDiv w:val="1"/>
      <w:marLeft w:val="0"/>
      <w:marRight w:val="0"/>
      <w:marTop w:val="0"/>
      <w:marBottom w:val="0"/>
      <w:divBdr>
        <w:top w:val="none" w:sz="0" w:space="0" w:color="auto"/>
        <w:left w:val="none" w:sz="0" w:space="0" w:color="auto"/>
        <w:bottom w:val="none" w:sz="0" w:space="0" w:color="auto"/>
        <w:right w:val="none" w:sz="0" w:space="0" w:color="auto"/>
      </w:divBdr>
    </w:div>
    <w:div w:id="343484500">
      <w:bodyDiv w:val="1"/>
      <w:marLeft w:val="0"/>
      <w:marRight w:val="0"/>
      <w:marTop w:val="0"/>
      <w:marBottom w:val="0"/>
      <w:divBdr>
        <w:top w:val="none" w:sz="0" w:space="0" w:color="auto"/>
        <w:left w:val="none" w:sz="0" w:space="0" w:color="auto"/>
        <w:bottom w:val="none" w:sz="0" w:space="0" w:color="auto"/>
        <w:right w:val="none" w:sz="0" w:space="0" w:color="auto"/>
      </w:divBdr>
    </w:div>
    <w:div w:id="519783317">
      <w:bodyDiv w:val="1"/>
      <w:marLeft w:val="0"/>
      <w:marRight w:val="0"/>
      <w:marTop w:val="0"/>
      <w:marBottom w:val="0"/>
      <w:divBdr>
        <w:top w:val="none" w:sz="0" w:space="0" w:color="auto"/>
        <w:left w:val="none" w:sz="0" w:space="0" w:color="auto"/>
        <w:bottom w:val="none" w:sz="0" w:space="0" w:color="auto"/>
        <w:right w:val="none" w:sz="0" w:space="0" w:color="auto"/>
      </w:divBdr>
    </w:div>
    <w:div w:id="641738621">
      <w:bodyDiv w:val="1"/>
      <w:marLeft w:val="0"/>
      <w:marRight w:val="0"/>
      <w:marTop w:val="0"/>
      <w:marBottom w:val="0"/>
      <w:divBdr>
        <w:top w:val="none" w:sz="0" w:space="0" w:color="auto"/>
        <w:left w:val="none" w:sz="0" w:space="0" w:color="auto"/>
        <w:bottom w:val="none" w:sz="0" w:space="0" w:color="auto"/>
        <w:right w:val="none" w:sz="0" w:space="0" w:color="auto"/>
      </w:divBdr>
    </w:div>
    <w:div w:id="671688826">
      <w:bodyDiv w:val="1"/>
      <w:marLeft w:val="0"/>
      <w:marRight w:val="0"/>
      <w:marTop w:val="0"/>
      <w:marBottom w:val="0"/>
      <w:divBdr>
        <w:top w:val="none" w:sz="0" w:space="0" w:color="auto"/>
        <w:left w:val="none" w:sz="0" w:space="0" w:color="auto"/>
        <w:bottom w:val="none" w:sz="0" w:space="0" w:color="auto"/>
        <w:right w:val="none" w:sz="0" w:space="0" w:color="auto"/>
      </w:divBdr>
    </w:div>
    <w:div w:id="713578481">
      <w:bodyDiv w:val="1"/>
      <w:marLeft w:val="0"/>
      <w:marRight w:val="0"/>
      <w:marTop w:val="0"/>
      <w:marBottom w:val="0"/>
      <w:divBdr>
        <w:top w:val="none" w:sz="0" w:space="0" w:color="auto"/>
        <w:left w:val="none" w:sz="0" w:space="0" w:color="auto"/>
        <w:bottom w:val="none" w:sz="0" w:space="0" w:color="auto"/>
        <w:right w:val="none" w:sz="0" w:space="0" w:color="auto"/>
      </w:divBdr>
    </w:div>
    <w:div w:id="792752787">
      <w:bodyDiv w:val="1"/>
      <w:marLeft w:val="0"/>
      <w:marRight w:val="0"/>
      <w:marTop w:val="0"/>
      <w:marBottom w:val="0"/>
      <w:divBdr>
        <w:top w:val="none" w:sz="0" w:space="0" w:color="auto"/>
        <w:left w:val="none" w:sz="0" w:space="0" w:color="auto"/>
        <w:bottom w:val="none" w:sz="0" w:space="0" w:color="auto"/>
        <w:right w:val="none" w:sz="0" w:space="0" w:color="auto"/>
      </w:divBdr>
      <w:divsChild>
        <w:div w:id="796145706">
          <w:marLeft w:val="0"/>
          <w:marRight w:val="0"/>
          <w:marTop w:val="0"/>
          <w:marBottom w:val="0"/>
          <w:divBdr>
            <w:top w:val="none" w:sz="0" w:space="0" w:color="auto"/>
            <w:left w:val="none" w:sz="0" w:space="0" w:color="auto"/>
            <w:bottom w:val="none" w:sz="0" w:space="0" w:color="auto"/>
            <w:right w:val="none" w:sz="0" w:space="0" w:color="auto"/>
          </w:divBdr>
          <w:divsChild>
            <w:div w:id="1374383692">
              <w:marLeft w:val="0"/>
              <w:marRight w:val="0"/>
              <w:marTop w:val="0"/>
              <w:marBottom w:val="0"/>
              <w:divBdr>
                <w:top w:val="none" w:sz="0" w:space="0" w:color="auto"/>
                <w:left w:val="none" w:sz="0" w:space="0" w:color="auto"/>
                <w:bottom w:val="none" w:sz="0" w:space="0" w:color="auto"/>
                <w:right w:val="none" w:sz="0" w:space="0" w:color="auto"/>
              </w:divBdr>
            </w:div>
            <w:div w:id="2096630891">
              <w:marLeft w:val="0"/>
              <w:marRight w:val="0"/>
              <w:marTop w:val="0"/>
              <w:marBottom w:val="0"/>
              <w:divBdr>
                <w:top w:val="none" w:sz="0" w:space="0" w:color="auto"/>
                <w:left w:val="none" w:sz="0" w:space="0" w:color="auto"/>
                <w:bottom w:val="none" w:sz="0" w:space="0" w:color="auto"/>
                <w:right w:val="none" w:sz="0" w:space="0" w:color="auto"/>
              </w:divBdr>
            </w:div>
            <w:div w:id="1907446970">
              <w:marLeft w:val="0"/>
              <w:marRight w:val="0"/>
              <w:marTop w:val="0"/>
              <w:marBottom w:val="0"/>
              <w:divBdr>
                <w:top w:val="none" w:sz="0" w:space="0" w:color="auto"/>
                <w:left w:val="none" w:sz="0" w:space="0" w:color="auto"/>
                <w:bottom w:val="none" w:sz="0" w:space="0" w:color="auto"/>
                <w:right w:val="none" w:sz="0" w:space="0" w:color="auto"/>
              </w:divBdr>
            </w:div>
            <w:div w:id="97407997">
              <w:marLeft w:val="0"/>
              <w:marRight w:val="0"/>
              <w:marTop w:val="0"/>
              <w:marBottom w:val="0"/>
              <w:divBdr>
                <w:top w:val="none" w:sz="0" w:space="0" w:color="auto"/>
                <w:left w:val="none" w:sz="0" w:space="0" w:color="auto"/>
                <w:bottom w:val="none" w:sz="0" w:space="0" w:color="auto"/>
                <w:right w:val="none" w:sz="0" w:space="0" w:color="auto"/>
              </w:divBdr>
            </w:div>
            <w:div w:id="800609296">
              <w:marLeft w:val="0"/>
              <w:marRight w:val="0"/>
              <w:marTop w:val="0"/>
              <w:marBottom w:val="0"/>
              <w:divBdr>
                <w:top w:val="none" w:sz="0" w:space="0" w:color="auto"/>
                <w:left w:val="none" w:sz="0" w:space="0" w:color="auto"/>
                <w:bottom w:val="none" w:sz="0" w:space="0" w:color="auto"/>
                <w:right w:val="none" w:sz="0" w:space="0" w:color="auto"/>
              </w:divBdr>
            </w:div>
            <w:div w:id="141430053">
              <w:marLeft w:val="0"/>
              <w:marRight w:val="0"/>
              <w:marTop w:val="0"/>
              <w:marBottom w:val="0"/>
              <w:divBdr>
                <w:top w:val="none" w:sz="0" w:space="0" w:color="auto"/>
                <w:left w:val="none" w:sz="0" w:space="0" w:color="auto"/>
                <w:bottom w:val="none" w:sz="0" w:space="0" w:color="auto"/>
                <w:right w:val="none" w:sz="0" w:space="0" w:color="auto"/>
              </w:divBdr>
            </w:div>
            <w:div w:id="1372530738">
              <w:marLeft w:val="0"/>
              <w:marRight w:val="0"/>
              <w:marTop w:val="0"/>
              <w:marBottom w:val="0"/>
              <w:divBdr>
                <w:top w:val="none" w:sz="0" w:space="0" w:color="auto"/>
                <w:left w:val="none" w:sz="0" w:space="0" w:color="auto"/>
                <w:bottom w:val="none" w:sz="0" w:space="0" w:color="auto"/>
                <w:right w:val="none" w:sz="0" w:space="0" w:color="auto"/>
              </w:divBdr>
            </w:div>
            <w:div w:id="436370473">
              <w:marLeft w:val="0"/>
              <w:marRight w:val="0"/>
              <w:marTop w:val="0"/>
              <w:marBottom w:val="0"/>
              <w:divBdr>
                <w:top w:val="none" w:sz="0" w:space="0" w:color="auto"/>
                <w:left w:val="none" w:sz="0" w:space="0" w:color="auto"/>
                <w:bottom w:val="none" w:sz="0" w:space="0" w:color="auto"/>
                <w:right w:val="none" w:sz="0" w:space="0" w:color="auto"/>
              </w:divBdr>
            </w:div>
            <w:div w:id="16134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23901">
      <w:bodyDiv w:val="1"/>
      <w:marLeft w:val="0"/>
      <w:marRight w:val="0"/>
      <w:marTop w:val="0"/>
      <w:marBottom w:val="0"/>
      <w:divBdr>
        <w:top w:val="none" w:sz="0" w:space="0" w:color="auto"/>
        <w:left w:val="none" w:sz="0" w:space="0" w:color="auto"/>
        <w:bottom w:val="none" w:sz="0" w:space="0" w:color="auto"/>
        <w:right w:val="none" w:sz="0" w:space="0" w:color="auto"/>
      </w:divBdr>
    </w:div>
    <w:div w:id="967275369">
      <w:bodyDiv w:val="1"/>
      <w:marLeft w:val="0"/>
      <w:marRight w:val="0"/>
      <w:marTop w:val="0"/>
      <w:marBottom w:val="0"/>
      <w:divBdr>
        <w:top w:val="none" w:sz="0" w:space="0" w:color="auto"/>
        <w:left w:val="none" w:sz="0" w:space="0" w:color="auto"/>
        <w:bottom w:val="none" w:sz="0" w:space="0" w:color="auto"/>
        <w:right w:val="none" w:sz="0" w:space="0" w:color="auto"/>
      </w:divBdr>
      <w:divsChild>
        <w:div w:id="1847401622">
          <w:marLeft w:val="0"/>
          <w:marRight w:val="0"/>
          <w:marTop w:val="0"/>
          <w:marBottom w:val="0"/>
          <w:divBdr>
            <w:top w:val="none" w:sz="0" w:space="0" w:color="auto"/>
            <w:left w:val="none" w:sz="0" w:space="0" w:color="auto"/>
            <w:bottom w:val="none" w:sz="0" w:space="0" w:color="auto"/>
            <w:right w:val="none" w:sz="0" w:space="0" w:color="auto"/>
          </w:divBdr>
          <w:divsChild>
            <w:div w:id="1014763550">
              <w:marLeft w:val="0"/>
              <w:marRight w:val="0"/>
              <w:marTop w:val="0"/>
              <w:marBottom w:val="0"/>
              <w:divBdr>
                <w:top w:val="none" w:sz="0" w:space="0" w:color="auto"/>
                <w:left w:val="none" w:sz="0" w:space="0" w:color="auto"/>
                <w:bottom w:val="none" w:sz="0" w:space="0" w:color="auto"/>
                <w:right w:val="none" w:sz="0" w:space="0" w:color="auto"/>
              </w:divBdr>
            </w:div>
            <w:div w:id="1591505644">
              <w:marLeft w:val="0"/>
              <w:marRight w:val="0"/>
              <w:marTop w:val="0"/>
              <w:marBottom w:val="0"/>
              <w:divBdr>
                <w:top w:val="none" w:sz="0" w:space="0" w:color="auto"/>
                <w:left w:val="none" w:sz="0" w:space="0" w:color="auto"/>
                <w:bottom w:val="none" w:sz="0" w:space="0" w:color="auto"/>
                <w:right w:val="none" w:sz="0" w:space="0" w:color="auto"/>
              </w:divBdr>
            </w:div>
            <w:div w:id="1886603593">
              <w:marLeft w:val="0"/>
              <w:marRight w:val="0"/>
              <w:marTop w:val="0"/>
              <w:marBottom w:val="0"/>
              <w:divBdr>
                <w:top w:val="none" w:sz="0" w:space="0" w:color="auto"/>
                <w:left w:val="none" w:sz="0" w:space="0" w:color="auto"/>
                <w:bottom w:val="none" w:sz="0" w:space="0" w:color="auto"/>
                <w:right w:val="none" w:sz="0" w:space="0" w:color="auto"/>
              </w:divBdr>
            </w:div>
            <w:div w:id="3369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1464">
      <w:bodyDiv w:val="1"/>
      <w:marLeft w:val="0"/>
      <w:marRight w:val="0"/>
      <w:marTop w:val="0"/>
      <w:marBottom w:val="0"/>
      <w:divBdr>
        <w:top w:val="none" w:sz="0" w:space="0" w:color="auto"/>
        <w:left w:val="none" w:sz="0" w:space="0" w:color="auto"/>
        <w:bottom w:val="none" w:sz="0" w:space="0" w:color="auto"/>
        <w:right w:val="none" w:sz="0" w:space="0" w:color="auto"/>
      </w:divBdr>
      <w:divsChild>
        <w:div w:id="158547392">
          <w:marLeft w:val="547"/>
          <w:marRight w:val="0"/>
          <w:marTop w:val="67"/>
          <w:marBottom w:val="0"/>
          <w:divBdr>
            <w:top w:val="none" w:sz="0" w:space="0" w:color="auto"/>
            <w:left w:val="none" w:sz="0" w:space="0" w:color="auto"/>
            <w:bottom w:val="none" w:sz="0" w:space="0" w:color="auto"/>
            <w:right w:val="none" w:sz="0" w:space="0" w:color="auto"/>
          </w:divBdr>
        </w:div>
        <w:div w:id="900599770">
          <w:marLeft w:val="547"/>
          <w:marRight w:val="0"/>
          <w:marTop w:val="67"/>
          <w:marBottom w:val="0"/>
          <w:divBdr>
            <w:top w:val="none" w:sz="0" w:space="0" w:color="auto"/>
            <w:left w:val="none" w:sz="0" w:space="0" w:color="auto"/>
            <w:bottom w:val="none" w:sz="0" w:space="0" w:color="auto"/>
            <w:right w:val="none" w:sz="0" w:space="0" w:color="auto"/>
          </w:divBdr>
        </w:div>
        <w:div w:id="913776584">
          <w:marLeft w:val="547"/>
          <w:marRight w:val="0"/>
          <w:marTop w:val="67"/>
          <w:marBottom w:val="0"/>
          <w:divBdr>
            <w:top w:val="none" w:sz="0" w:space="0" w:color="auto"/>
            <w:left w:val="none" w:sz="0" w:space="0" w:color="auto"/>
            <w:bottom w:val="none" w:sz="0" w:space="0" w:color="auto"/>
            <w:right w:val="none" w:sz="0" w:space="0" w:color="auto"/>
          </w:divBdr>
        </w:div>
        <w:div w:id="1049232279">
          <w:marLeft w:val="547"/>
          <w:marRight w:val="0"/>
          <w:marTop w:val="67"/>
          <w:marBottom w:val="0"/>
          <w:divBdr>
            <w:top w:val="none" w:sz="0" w:space="0" w:color="auto"/>
            <w:left w:val="none" w:sz="0" w:space="0" w:color="auto"/>
            <w:bottom w:val="none" w:sz="0" w:space="0" w:color="auto"/>
            <w:right w:val="none" w:sz="0" w:space="0" w:color="auto"/>
          </w:divBdr>
        </w:div>
        <w:div w:id="1979410354">
          <w:marLeft w:val="547"/>
          <w:marRight w:val="0"/>
          <w:marTop w:val="67"/>
          <w:marBottom w:val="0"/>
          <w:divBdr>
            <w:top w:val="none" w:sz="0" w:space="0" w:color="auto"/>
            <w:left w:val="none" w:sz="0" w:space="0" w:color="auto"/>
            <w:bottom w:val="none" w:sz="0" w:space="0" w:color="auto"/>
            <w:right w:val="none" w:sz="0" w:space="0" w:color="auto"/>
          </w:divBdr>
        </w:div>
      </w:divsChild>
    </w:div>
    <w:div w:id="991788387">
      <w:bodyDiv w:val="1"/>
      <w:marLeft w:val="0"/>
      <w:marRight w:val="0"/>
      <w:marTop w:val="0"/>
      <w:marBottom w:val="0"/>
      <w:divBdr>
        <w:top w:val="none" w:sz="0" w:space="0" w:color="auto"/>
        <w:left w:val="none" w:sz="0" w:space="0" w:color="auto"/>
        <w:bottom w:val="none" w:sz="0" w:space="0" w:color="auto"/>
        <w:right w:val="none" w:sz="0" w:space="0" w:color="auto"/>
      </w:divBdr>
    </w:div>
    <w:div w:id="1113475978">
      <w:bodyDiv w:val="1"/>
      <w:marLeft w:val="0"/>
      <w:marRight w:val="0"/>
      <w:marTop w:val="0"/>
      <w:marBottom w:val="0"/>
      <w:divBdr>
        <w:top w:val="none" w:sz="0" w:space="0" w:color="auto"/>
        <w:left w:val="none" w:sz="0" w:space="0" w:color="auto"/>
        <w:bottom w:val="none" w:sz="0" w:space="0" w:color="auto"/>
        <w:right w:val="none" w:sz="0" w:space="0" w:color="auto"/>
      </w:divBdr>
    </w:div>
    <w:div w:id="1177234918">
      <w:bodyDiv w:val="1"/>
      <w:marLeft w:val="0"/>
      <w:marRight w:val="0"/>
      <w:marTop w:val="0"/>
      <w:marBottom w:val="0"/>
      <w:divBdr>
        <w:top w:val="none" w:sz="0" w:space="0" w:color="auto"/>
        <w:left w:val="none" w:sz="0" w:space="0" w:color="auto"/>
        <w:bottom w:val="none" w:sz="0" w:space="0" w:color="auto"/>
        <w:right w:val="none" w:sz="0" w:space="0" w:color="auto"/>
      </w:divBdr>
    </w:div>
    <w:div w:id="1197111749">
      <w:bodyDiv w:val="1"/>
      <w:marLeft w:val="0"/>
      <w:marRight w:val="0"/>
      <w:marTop w:val="0"/>
      <w:marBottom w:val="0"/>
      <w:divBdr>
        <w:top w:val="none" w:sz="0" w:space="0" w:color="auto"/>
        <w:left w:val="none" w:sz="0" w:space="0" w:color="auto"/>
        <w:bottom w:val="none" w:sz="0" w:space="0" w:color="auto"/>
        <w:right w:val="none" w:sz="0" w:space="0" w:color="auto"/>
      </w:divBdr>
    </w:div>
    <w:div w:id="1199196373">
      <w:bodyDiv w:val="1"/>
      <w:marLeft w:val="0"/>
      <w:marRight w:val="0"/>
      <w:marTop w:val="0"/>
      <w:marBottom w:val="0"/>
      <w:divBdr>
        <w:top w:val="none" w:sz="0" w:space="0" w:color="auto"/>
        <w:left w:val="none" w:sz="0" w:space="0" w:color="auto"/>
        <w:bottom w:val="none" w:sz="0" w:space="0" w:color="auto"/>
        <w:right w:val="none" w:sz="0" w:space="0" w:color="auto"/>
      </w:divBdr>
    </w:div>
    <w:div w:id="1278490127">
      <w:bodyDiv w:val="1"/>
      <w:marLeft w:val="0"/>
      <w:marRight w:val="0"/>
      <w:marTop w:val="0"/>
      <w:marBottom w:val="0"/>
      <w:divBdr>
        <w:top w:val="none" w:sz="0" w:space="0" w:color="auto"/>
        <w:left w:val="none" w:sz="0" w:space="0" w:color="auto"/>
        <w:bottom w:val="none" w:sz="0" w:space="0" w:color="auto"/>
        <w:right w:val="none" w:sz="0" w:space="0" w:color="auto"/>
      </w:divBdr>
      <w:divsChild>
        <w:div w:id="1410930468">
          <w:marLeft w:val="0"/>
          <w:marRight w:val="0"/>
          <w:marTop w:val="0"/>
          <w:marBottom w:val="0"/>
          <w:divBdr>
            <w:top w:val="none" w:sz="0" w:space="0" w:color="auto"/>
            <w:left w:val="none" w:sz="0" w:space="0" w:color="auto"/>
            <w:bottom w:val="none" w:sz="0" w:space="0" w:color="auto"/>
            <w:right w:val="none" w:sz="0" w:space="0" w:color="auto"/>
          </w:divBdr>
        </w:div>
      </w:divsChild>
    </w:div>
    <w:div w:id="1281835488">
      <w:bodyDiv w:val="1"/>
      <w:marLeft w:val="0"/>
      <w:marRight w:val="0"/>
      <w:marTop w:val="0"/>
      <w:marBottom w:val="0"/>
      <w:divBdr>
        <w:top w:val="none" w:sz="0" w:space="0" w:color="auto"/>
        <w:left w:val="none" w:sz="0" w:space="0" w:color="auto"/>
        <w:bottom w:val="none" w:sz="0" w:space="0" w:color="auto"/>
        <w:right w:val="none" w:sz="0" w:space="0" w:color="auto"/>
      </w:divBdr>
      <w:divsChild>
        <w:div w:id="1574774498">
          <w:marLeft w:val="0"/>
          <w:marRight w:val="0"/>
          <w:marTop w:val="0"/>
          <w:marBottom w:val="420"/>
          <w:divBdr>
            <w:top w:val="none" w:sz="0" w:space="0" w:color="auto"/>
            <w:left w:val="none" w:sz="0" w:space="0" w:color="auto"/>
            <w:bottom w:val="none" w:sz="0" w:space="0" w:color="auto"/>
            <w:right w:val="none" w:sz="0" w:space="0" w:color="auto"/>
          </w:divBdr>
        </w:div>
      </w:divsChild>
    </w:div>
    <w:div w:id="1301839408">
      <w:bodyDiv w:val="1"/>
      <w:marLeft w:val="0"/>
      <w:marRight w:val="0"/>
      <w:marTop w:val="0"/>
      <w:marBottom w:val="0"/>
      <w:divBdr>
        <w:top w:val="none" w:sz="0" w:space="0" w:color="auto"/>
        <w:left w:val="none" w:sz="0" w:space="0" w:color="auto"/>
        <w:bottom w:val="none" w:sz="0" w:space="0" w:color="auto"/>
        <w:right w:val="none" w:sz="0" w:space="0" w:color="auto"/>
      </w:divBdr>
    </w:div>
    <w:div w:id="1425956363">
      <w:bodyDiv w:val="1"/>
      <w:marLeft w:val="0"/>
      <w:marRight w:val="0"/>
      <w:marTop w:val="0"/>
      <w:marBottom w:val="0"/>
      <w:divBdr>
        <w:top w:val="none" w:sz="0" w:space="0" w:color="auto"/>
        <w:left w:val="none" w:sz="0" w:space="0" w:color="auto"/>
        <w:bottom w:val="none" w:sz="0" w:space="0" w:color="auto"/>
        <w:right w:val="none" w:sz="0" w:space="0" w:color="auto"/>
      </w:divBdr>
    </w:div>
    <w:div w:id="1474981808">
      <w:bodyDiv w:val="1"/>
      <w:marLeft w:val="0"/>
      <w:marRight w:val="0"/>
      <w:marTop w:val="0"/>
      <w:marBottom w:val="0"/>
      <w:divBdr>
        <w:top w:val="none" w:sz="0" w:space="0" w:color="auto"/>
        <w:left w:val="none" w:sz="0" w:space="0" w:color="auto"/>
        <w:bottom w:val="none" w:sz="0" w:space="0" w:color="auto"/>
        <w:right w:val="none" w:sz="0" w:space="0" w:color="auto"/>
      </w:divBdr>
    </w:div>
    <w:div w:id="1499878956">
      <w:bodyDiv w:val="1"/>
      <w:marLeft w:val="0"/>
      <w:marRight w:val="0"/>
      <w:marTop w:val="0"/>
      <w:marBottom w:val="0"/>
      <w:divBdr>
        <w:top w:val="none" w:sz="0" w:space="0" w:color="auto"/>
        <w:left w:val="none" w:sz="0" w:space="0" w:color="auto"/>
        <w:bottom w:val="none" w:sz="0" w:space="0" w:color="auto"/>
        <w:right w:val="none" w:sz="0" w:space="0" w:color="auto"/>
      </w:divBdr>
    </w:div>
    <w:div w:id="1585265654">
      <w:bodyDiv w:val="1"/>
      <w:marLeft w:val="0"/>
      <w:marRight w:val="0"/>
      <w:marTop w:val="0"/>
      <w:marBottom w:val="0"/>
      <w:divBdr>
        <w:top w:val="none" w:sz="0" w:space="0" w:color="auto"/>
        <w:left w:val="none" w:sz="0" w:space="0" w:color="auto"/>
        <w:bottom w:val="none" w:sz="0" w:space="0" w:color="auto"/>
        <w:right w:val="none" w:sz="0" w:space="0" w:color="auto"/>
      </w:divBdr>
      <w:divsChild>
        <w:div w:id="311563750">
          <w:marLeft w:val="1166"/>
          <w:marRight w:val="0"/>
          <w:marTop w:val="77"/>
          <w:marBottom w:val="0"/>
          <w:divBdr>
            <w:top w:val="none" w:sz="0" w:space="0" w:color="auto"/>
            <w:left w:val="none" w:sz="0" w:space="0" w:color="auto"/>
            <w:bottom w:val="none" w:sz="0" w:space="0" w:color="auto"/>
            <w:right w:val="none" w:sz="0" w:space="0" w:color="auto"/>
          </w:divBdr>
        </w:div>
        <w:div w:id="662201813">
          <w:marLeft w:val="547"/>
          <w:marRight w:val="0"/>
          <w:marTop w:val="77"/>
          <w:marBottom w:val="0"/>
          <w:divBdr>
            <w:top w:val="none" w:sz="0" w:space="0" w:color="auto"/>
            <w:left w:val="none" w:sz="0" w:space="0" w:color="auto"/>
            <w:bottom w:val="none" w:sz="0" w:space="0" w:color="auto"/>
            <w:right w:val="none" w:sz="0" w:space="0" w:color="auto"/>
          </w:divBdr>
        </w:div>
        <w:div w:id="897592836">
          <w:marLeft w:val="1166"/>
          <w:marRight w:val="0"/>
          <w:marTop w:val="77"/>
          <w:marBottom w:val="0"/>
          <w:divBdr>
            <w:top w:val="none" w:sz="0" w:space="0" w:color="auto"/>
            <w:left w:val="none" w:sz="0" w:space="0" w:color="auto"/>
            <w:bottom w:val="none" w:sz="0" w:space="0" w:color="auto"/>
            <w:right w:val="none" w:sz="0" w:space="0" w:color="auto"/>
          </w:divBdr>
        </w:div>
        <w:div w:id="1069884640">
          <w:marLeft w:val="547"/>
          <w:marRight w:val="0"/>
          <w:marTop w:val="77"/>
          <w:marBottom w:val="0"/>
          <w:divBdr>
            <w:top w:val="none" w:sz="0" w:space="0" w:color="auto"/>
            <w:left w:val="none" w:sz="0" w:space="0" w:color="auto"/>
            <w:bottom w:val="none" w:sz="0" w:space="0" w:color="auto"/>
            <w:right w:val="none" w:sz="0" w:space="0" w:color="auto"/>
          </w:divBdr>
        </w:div>
        <w:div w:id="1075467213">
          <w:marLeft w:val="547"/>
          <w:marRight w:val="0"/>
          <w:marTop w:val="77"/>
          <w:marBottom w:val="0"/>
          <w:divBdr>
            <w:top w:val="none" w:sz="0" w:space="0" w:color="auto"/>
            <w:left w:val="none" w:sz="0" w:space="0" w:color="auto"/>
            <w:bottom w:val="none" w:sz="0" w:space="0" w:color="auto"/>
            <w:right w:val="none" w:sz="0" w:space="0" w:color="auto"/>
          </w:divBdr>
        </w:div>
        <w:div w:id="1186404099">
          <w:marLeft w:val="1166"/>
          <w:marRight w:val="0"/>
          <w:marTop w:val="77"/>
          <w:marBottom w:val="0"/>
          <w:divBdr>
            <w:top w:val="none" w:sz="0" w:space="0" w:color="auto"/>
            <w:left w:val="none" w:sz="0" w:space="0" w:color="auto"/>
            <w:bottom w:val="none" w:sz="0" w:space="0" w:color="auto"/>
            <w:right w:val="none" w:sz="0" w:space="0" w:color="auto"/>
          </w:divBdr>
        </w:div>
        <w:div w:id="1370715824">
          <w:marLeft w:val="720"/>
          <w:marRight w:val="0"/>
          <w:marTop w:val="77"/>
          <w:marBottom w:val="0"/>
          <w:divBdr>
            <w:top w:val="none" w:sz="0" w:space="0" w:color="auto"/>
            <w:left w:val="none" w:sz="0" w:space="0" w:color="auto"/>
            <w:bottom w:val="none" w:sz="0" w:space="0" w:color="auto"/>
            <w:right w:val="none" w:sz="0" w:space="0" w:color="auto"/>
          </w:divBdr>
        </w:div>
        <w:div w:id="1608661859">
          <w:marLeft w:val="720"/>
          <w:marRight w:val="0"/>
          <w:marTop w:val="77"/>
          <w:marBottom w:val="0"/>
          <w:divBdr>
            <w:top w:val="none" w:sz="0" w:space="0" w:color="auto"/>
            <w:left w:val="none" w:sz="0" w:space="0" w:color="auto"/>
            <w:bottom w:val="none" w:sz="0" w:space="0" w:color="auto"/>
            <w:right w:val="none" w:sz="0" w:space="0" w:color="auto"/>
          </w:divBdr>
        </w:div>
        <w:div w:id="1809011182">
          <w:marLeft w:val="1166"/>
          <w:marRight w:val="0"/>
          <w:marTop w:val="77"/>
          <w:marBottom w:val="0"/>
          <w:divBdr>
            <w:top w:val="none" w:sz="0" w:space="0" w:color="auto"/>
            <w:left w:val="none" w:sz="0" w:space="0" w:color="auto"/>
            <w:bottom w:val="none" w:sz="0" w:space="0" w:color="auto"/>
            <w:right w:val="none" w:sz="0" w:space="0" w:color="auto"/>
          </w:divBdr>
        </w:div>
      </w:divsChild>
    </w:div>
    <w:div w:id="1646814734">
      <w:bodyDiv w:val="1"/>
      <w:marLeft w:val="0"/>
      <w:marRight w:val="0"/>
      <w:marTop w:val="0"/>
      <w:marBottom w:val="0"/>
      <w:divBdr>
        <w:top w:val="none" w:sz="0" w:space="0" w:color="auto"/>
        <w:left w:val="none" w:sz="0" w:space="0" w:color="auto"/>
        <w:bottom w:val="none" w:sz="0" w:space="0" w:color="auto"/>
        <w:right w:val="none" w:sz="0" w:space="0" w:color="auto"/>
      </w:divBdr>
    </w:div>
    <w:div w:id="1757246613">
      <w:bodyDiv w:val="1"/>
      <w:marLeft w:val="0"/>
      <w:marRight w:val="0"/>
      <w:marTop w:val="0"/>
      <w:marBottom w:val="0"/>
      <w:divBdr>
        <w:top w:val="none" w:sz="0" w:space="0" w:color="auto"/>
        <w:left w:val="none" w:sz="0" w:space="0" w:color="auto"/>
        <w:bottom w:val="none" w:sz="0" w:space="0" w:color="auto"/>
        <w:right w:val="none" w:sz="0" w:space="0" w:color="auto"/>
      </w:divBdr>
    </w:div>
    <w:div w:id="1780179555">
      <w:bodyDiv w:val="1"/>
      <w:marLeft w:val="0"/>
      <w:marRight w:val="0"/>
      <w:marTop w:val="0"/>
      <w:marBottom w:val="0"/>
      <w:divBdr>
        <w:top w:val="none" w:sz="0" w:space="0" w:color="auto"/>
        <w:left w:val="none" w:sz="0" w:space="0" w:color="auto"/>
        <w:bottom w:val="none" w:sz="0" w:space="0" w:color="auto"/>
        <w:right w:val="none" w:sz="0" w:space="0" w:color="auto"/>
      </w:divBdr>
    </w:div>
    <w:div w:id="1786001157">
      <w:bodyDiv w:val="1"/>
      <w:marLeft w:val="0"/>
      <w:marRight w:val="0"/>
      <w:marTop w:val="0"/>
      <w:marBottom w:val="0"/>
      <w:divBdr>
        <w:top w:val="none" w:sz="0" w:space="0" w:color="auto"/>
        <w:left w:val="none" w:sz="0" w:space="0" w:color="auto"/>
        <w:bottom w:val="none" w:sz="0" w:space="0" w:color="auto"/>
        <w:right w:val="none" w:sz="0" w:space="0" w:color="auto"/>
      </w:divBdr>
    </w:div>
    <w:div w:id="1800492433">
      <w:bodyDiv w:val="1"/>
      <w:marLeft w:val="0"/>
      <w:marRight w:val="0"/>
      <w:marTop w:val="0"/>
      <w:marBottom w:val="0"/>
      <w:divBdr>
        <w:top w:val="none" w:sz="0" w:space="0" w:color="auto"/>
        <w:left w:val="none" w:sz="0" w:space="0" w:color="auto"/>
        <w:bottom w:val="none" w:sz="0" w:space="0" w:color="auto"/>
        <w:right w:val="none" w:sz="0" w:space="0" w:color="auto"/>
      </w:divBdr>
    </w:div>
    <w:div w:id="1828590121">
      <w:bodyDiv w:val="1"/>
      <w:marLeft w:val="0"/>
      <w:marRight w:val="0"/>
      <w:marTop w:val="0"/>
      <w:marBottom w:val="0"/>
      <w:divBdr>
        <w:top w:val="none" w:sz="0" w:space="0" w:color="auto"/>
        <w:left w:val="none" w:sz="0" w:space="0" w:color="auto"/>
        <w:bottom w:val="none" w:sz="0" w:space="0" w:color="auto"/>
        <w:right w:val="none" w:sz="0" w:space="0" w:color="auto"/>
      </w:divBdr>
    </w:div>
    <w:div w:id="1840270480">
      <w:bodyDiv w:val="1"/>
      <w:marLeft w:val="0"/>
      <w:marRight w:val="0"/>
      <w:marTop w:val="0"/>
      <w:marBottom w:val="0"/>
      <w:divBdr>
        <w:top w:val="none" w:sz="0" w:space="0" w:color="auto"/>
        <w:left w:val="none" w:sz="0" w:space="0" w:color="auto"/>
        <w:bottom w:val="none" w:sz="0" w:space="0" w:color="auto"/>
        <w:right w:val="none" w:sz="0" w:space="0" w:color="auto"/>
      </w:divBdr>
      <w:divsChild>
        <w:div w:id="1784839707">
          <w:marLeft w:val="0"/>
          <w:marRight w:val="0"/>
          <w:marTop w:val="0"/>
          <w:marBottom w:val="0"/>
          <w:divBdr>
            <w:top w:val="none" w:sz="0" w:space="0" w:color="auto"/>
            <w:left w:val="none" w:sz="0" w:space="0" w:color="auto"/>
            <w:bottom w:val="none" w:sz="0" w:space="0" w:color="auto"/>
            <w:right w:val="none" w:sz="0" w:space="0" w:color="auto"/>
          </w:divBdr>
          <w:divsChild>
            <w:div w:id="635649623">
              <w:marLeft w:val="0"/>
              <w:marRight w:val="0"/>
              <w:marTop w:val="0"/>
              <w:marBottom w:val="0"/>
              <w:divBdr>
                <w:top w:val="none" w:sz="0" w:space="0" w:color="auto"/>
                <w:left w:val="none" w:sz="0" w:space="0" w:color="auto"/>
                <w:bottom w:val="none" w:sz="0" w:space="0" w:color="auto"/>
                <w:right w:val="none" w:sz="0" w:space="0" w:color="auto"/>
              </w:divBdr>
            </w:div>
            <w:div w:id="851451119">
              <w:marLeft w:val="0"/>
              <w:marRight w:val="0"/>
              <w:marTop w:val="0"/>
              <w:marBottom w:val="0"/>
              <w:divBdr>
                <w:top w:val="none" w:sz="0" w:space="0" w:color="auto"/>
                <w:left w:val="none" w:sz="0" w:space="0" w:color="auto"/>
                <w:bottom w:val="none" w:sz="0" w:space="0" w:color="auto"/>
                <w:right w:val="none" w:sz="0" w:space="0" w:color="auto"/>
              </w:divBdr>
            </w:div>
            <w:div w:id="101153490">
              <w:marLeft w:val="0"/>
              <w:marRight w:val="0"/>
              <w:marTop w:val="0"/>
              <w:marBottom w:val="0"/>
              <w:divBdr>
                <w:top w:val="none" w:sz="0" w:space="0" w:color="auto"/>
                <w:left w:val="none" w:sz="0" w:space="0" w:color="auto"/>
                <w:bottom w:val="none" w:sz="0" w:space="0" w:color="auto"/>
                <w:right w:val="none" w:sz="0" w:space="0" w:color="auto"/>
              </w:divBdr>
            </w:div>
            <w:div w:id="42146483">
              <w:marLeft w:val="0"/>
              <w:marRight w:val="0"/>
              <w:marTop w:val="0"/>
              <w:marBottom w:val="0"/>
              <w:divBdr>
                <w:top w:val="none" w:sz="0" w:space="0" w:color="auto"/>
                <w:left w:val="none" w:sz="0" w:space="0" w:color="auto"/>
                <w:bottom w:val="none" w:sz="0" w:space="0" w:color="auto"/>
                <w:right w:val="none" w:sz="0" w:space="0" w:color="auto"/>
              </w:divBdr>
            </w:div>
            <w:div w:id="1456024717">
              <w:marLeft w:val="0"/>
              <w:marRight w:val="0"/>
              <w:marTop w:val="0"/>
              <w:marBottom w:val="0"/>
              <w:divBdr>
                <w:top w:val="none" w:sz="0" w:space="0" w:color="auto"/>
                <w:left w:val="none" w:sz="0" w:space="0" w:color="auto"/>
                <w:bottom w:val="none" w:sz="0" w:space="0" w:color="auto"/>
                <w:right w:val="none" w:sz="0" w:space="0" w:color="auto"/>
              </w:divBdr>
            </w:div>
            <w:div w:id="1014500096">
              <w:marLeft w:val="0"/>
              <w:marRight w:val="0"/>
              <w:marTop w:val="0"/>
              <w:marBottom w:val="0"/>
              <w:divBdr>
                <w:top w:val="none" w:sz="0" w:space="0" w:color="auto"/>
                <w:left w:val="none" w:sz="0" w:space="0" w:color="auto"/>
                <w:bottom w:val="none" w:sz="0" w:space="0" w:color="auto"/>
                <w:right w:val="none" w:sz="0" w:space="0" w:color="auto"/>
              </w:divBdr>
            </w:div>
            <w:div w:id="165706087">
              <w:marLeft w:val="0"/>
              <w:marRight w:val="0"/>
              <w:marTop w:val="0"/>
              <w:marBottom w:val="0"/>
              <w:divBdr>
                <w:top w:val="none" w:sz="0" w:space="0" w:color="auto"/>
                <w:left w:val="none" w:sz="0" w:space="0" w:color="auto"/>
                <w:bottom w:val="none" w:sz="0" w:space="0" w:color="auto"/>
                <w:right w:val="none" w:sz="0" w:space="0" w:color="auto"/>
              </w:divBdr>
            </w:div>
            <w:div w:id="538470500">
              <w:marLeft w:val="0"/>
              <w:marRight w:val="0"/>
              <w:marTop w:val="0"/>
              <w:marBottom w:val="0"/>
              <w:divBdr>
                <w:top w:val="none" w:sz="0" w:space="0" w:color="auto"/>
                <w:left w:val="none" w:sz="0" w:space="0" w:color="auto"/>
                <w:bottom w:val="none" w:sz="0" w:space="0" w:color="auto"/>
                <w:right w:val="none" w:sz="0" w:space="0" w:color="auto"/>
              </w:divBdr>
            </w:div>
            <w:div w:id="17111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21929">
      <w:bodyDiv w:val="1"/>
      <w:marLeft w:val="0"/>
      <w:marRight w:val="0"/>
      <w:marTop w:val="0"/>
      <w:marBottom w:val="0"/>
      <w:divBdr>
        <w:top w:val="none" w:sz="0" w:space="0" w:color="auto"/>
        <w:left w:val="none" w:sz="0" w:space="0" w:color="auto"/>
        <w:bottom w:val="none" w:sz="0" w:space="0" w:color="auto"/>
        <w:right w:val="none" w:sz="0" w:space="0" w:color="auto"/>
      </w:divBdr>
    </w:div>
    <w:div w:id="1944191231">
      <w:bodyDiv w:val="1"/>
      <w:marLeft w:val="0"/>
      <w:marRight w:val="0"/>
      <w:marTop w:val="0"/>
      <w:marBottom w:val="0"/>
      <w:divBdr>
        <w:top w:val="none" w:sz="0" w:space="0" w:color="auto"/>
        <w:left w:val="none" w:sz="0" w:space="0" w:color="auto"/>
        <w:bottom w:val="none" w:sz="0" w:space="0" w:color="auto"/>
        <w:right w:val="none" w:sz="0" w:space="0" w:color="auto"/>
      </w:divBdr>
    </w:div>
    <w:div w:id="2003894577">
      <w:bodyDiv w:val="1"/>
      <w:marLeft w:val="0"/>
      <w:marRight w:val="0"/>
      <w:marTop w:val="0"/>
      <w:marBottom w:val="0"/>
      <w:divBdr>
        <w:top w:val="none" w:sz="0" w:space="0" w:color="auto"/>
        <w:left w:val="none" w:sz="0" w:space="0" w:color="auto"/>
        <w:bottom w:val="none" w:sz="0" w:space="0" w:color="auto"/>
        <w:right w:val="none" w:sz="0" w:space="0" w:color="auto"/>
      </w:divBdr>
    </w:div>
    <w:div w:id="2021929417">
      <w:bodyDiv w:val="1"/>
      <w:marLeft w:val="0"/>
      <w:marRight w:val="0"/>
      <w:marTop w:val="0"/>
      <w:marBottom w:val="0"/>
      <w:divBdr>
        <w:top w:val="none" w:sz="0" w:space="0" w:color="auto"/>
        <w:left w:val="none" w:sz="0" w:space="0" w:color="auto"/>
        <w:bottom w:val="none" w:sz="0" w:space="0" w:color="auto"/>
        <w:right w:val="none" w:sz="0" w:space="0" w:color="auto"/>
      </w:divBdr>
      <w:divsChild>
        <w:div w:id="1663118289">
          <w:marLeft w:val="0"/>
          <w:marRight w:val="0"/>
          <w:marTop w:val="0"/>
          <w:marBottom w:val="0"/>
          <w:divBdr>
            <w:top w:val="none" w:sz="0" w:space="0" w:color="auto"/>
            <w:left w:val="none" w:sz="0" w:space="0" w:color="auto"/>
            <w:bottom w:val="none" w:sz="0" w:space="0" w:color="auto"/>
            <w:right w:val="none" w:sz="0" w:space="0" w:color="auto"/>
          </w:divBdr>
        </w:div>
      </w:divsChild>
    </w:div>
    <w:div w:id="2125878620">
      <w:bodyDiv w:val="1"/>
      <w:marLeft w:val="0"/>
      <w:marRight w:val="0"/>
      <w:marTop w:val="0"/>
      <w:marBottom w:val="0"/>
      <w:divBdr>
        <w:top w:val="none" w:sz="0" w:space="0" w:color="auto"/>
        <w:left w:val="none" w:sz="0" w:space="0" w:color="auto"/>
        <w:bottom w:val="none" w:sz="0" w:space="0" w:color="auto"/>
        <w:right w:val="none" w:sz="0" w:space="0" w:color="auto"/>
      </w:divBdr>
      <w:divsChild>
        <w:div w:id="1726444175">
          <w:marLeft w:val="0"/>
          <w:marRight w:val="0"/>
          <w:marTop w:val="0"/>
          <w:marBottom w:val="0"/>
          <w:divBdr>
            <w:top w:val="none" w:sz="0" w:space="0" w:color="auto"/>
            <w:left w:val="none" w:sz="0" w:space="0" w:color="auto"/>
            <w:bottom w:val="none" w:sz="0" w:space="0" w:color="auto"/>
            <w:right w:val="none" w:sz="0" w:space="0" w:color="auto"/>
          </w:divBdr>
          <w:divsChild>
            <w:div w:id="585649996">
              <w:marLeft w:val="0"/>
              <w:marRight w:val="0"/>
              <w:marTop w:val="0"/>
              <w:marBottom w:val="0"/>
              <w:divBdr>
                <w:top w:val="none" w:sz="0" w:space="0" w:color="auto"/>
                <w:left w:val="none" w:sz="0" w:space="0" w:color="auto"/>
                <w:bottom w:val="none" w:sz="0" w:space="0" w:color="auto"/>
                <w:right w:val="none" w:sz="0" w:space="0" w:color="auto"/>
              </w:divBdr>
            </w:div>
            <w:div w:id="870607180">
              <w:marLeft w:val="0"/>
              <w:marRight w:val="0"/>
              <w:marTop w:val="0"/>
              <w:marBottom w:val="0"/>
              <w:divBdr>
                <w:top w:val="none" w:sz="0" w:space="0" w:color="auto"/>
                <w:left w:val="none" w:sz="0" w:space="0" w:color="auto"/>
                <w:bottom w:val="none" w:sz="0" w:space="0" w:color="auto"/>
                <w:right w:val="none" w:sz="0" w:space="0" w:color="auto"/>
              </w:divBdr>
            </w:div>
            <w:div w:id="544215750">
              <w:marLeft w:val="0"/>
              <w:marRight w:val="0"/>
              <w:marTop w:val="0"/>
              <w:marBottom w:val="0"/>
              <w:divBdr>
                <w:top w:val="none" w:sz="0" w:space="0" w:color="auto"/>
                <w:left w:val="none" w:sz="0" w:space="0" w:color="auto"/>
                <w:bottom w:val="none" w:sz="0" w:space="0" w:color="auto"/>
                <w:right w:val="none" w:sz="0" w:space="0" w:color="auto"/>
              </w:divBdr>
            </w:div>
            <w:div w:id="12025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D98835B-1316-475D-A694-0957F5284DEB}"/>
      </w:docPartPr>
      <w:docPartBody>
        <w:p w:rsidR="00FD0B34" w:rsidRDefault="00240F64">
          <w:r w:rsidRPr="00D711C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FB24ABF-0D58-448C-9F1F-45A6D0FAD5B4}"/>
      </w:docPartPr>
      <w:docPartBody>
        <w:p w:rsidR="00FD0B34" w:rsidRDefault="00240F64">
          <w:r w:rsidRPr="00D711C6">
            <w:rPr>
              <w:rStyle w:val="PlaceholderText"/>
            </w:rPr>
            <w:t>Choose an item.</w:t>
          </w:r>
        </w:p>
      </w:docPartBody>
    </w:docPart>
    <w:docPart>
      <w:docPartPr>
        <w:name w:val="5E1FBA9D89A445CAABD7CA831419A025"/>
        <w:category>
          <w:name w:val="General"/>
          <w:gallery w:val="placeholder"/>
        </w:category>
        <w:types>
          <w:type w:val="bbPlcHdr"/>
        </w:types>
        <w:behaviors>
          <w:behavior w:val="content"/>
        </w:behaviors>
        <w:guid w:val="{C627B0D1-DCEC-4F54-A3A5-BCECBCE11A6F}"/>
      </w:docPartPr>
      <w:docPartBody>
        <w:p w:rsidR="00FD0B34" w:rsidRDefault="00240F64" w:rsidP="00240F64">
          <w:pPr>
            <w:pStyle w:val="5E1FBA9D89A445CAABD7CA831419A025"/>
          </w:pPr>
          <w:r w:rsidRPr="00D711C6">
            <w:rPr>
              <w:rStyle w:val="PlaceholderText"/>
            </w:rPr>
            <w:t>Click or tap here to enter text.</w:t>
          </w:r>
        </w:p>
      </w:docPartBody>
    </w:docPart>
    <w:docPart>
      <w:docPartPr>
        <w:name w:val="B9EC9C944BC34C3DBAAE12731F6AB94A"/>
        <w:category>
          <w:name w:val="General"/>
          <w:gallery w:val="placeholder"/>
        </w:category>
        <w:types>
          <w:type w:val="bbPlcHdr"/>
        </w:types>
        <w:behaviors>
          <w:behavior w:val="content"/>
        </w:behaviors>
        <w:guid w:val="{3F3663DA-1F84-46AD-8217-CA5E41C418D5}"/>
      </w:docPartPr>
      <w:docPartBody>
        <w:p w:rsidR="009D05ED" w:rsidRDefault="00DA179F" w:rsidP="00DA179F">
          <w:pPr>
            <w:pStyle w:val="B9EC9C944BC34C3DBAAE12731F6AB94A"/>
          </w:pPr>
          <w:r w:rsidRPr="00D711C6">
            <w:rPr>
              <w:rStyle w:val="PlaceholderText"/>
            </w:rPr>
            <w:t>Click or tap here to enter text.</w:t>
          </w:r>
        </w:p>
      </w:docPartBody>
    </w:docPart>
    <w:docPart>
      <w:docPartPr>
        <w:name w:val="ED209B7533704809BC2416F72795D64A"/>
        <w:category>
          <w:name w:val="General"/>
          <w:gallery w:val="placeholder"/>
        </w:category>
        <w:types>
          <w:type w:val="bbPlcHdr"/>
        </w:types>
        <w:behaviors>
          <w:behavior w:val="content"/>
        </w:behaviors>
        <w:guid w:val="{ADB7CAA1-D606-4BA4-A7B5-199512838591}"/>
      </w:docPartPr>
      <w:docPartBody>
        <w:p w:rsidR="009D05ED" w:rsidRDefault="00DA179F" w:rsidP="00DA179F">
          <w:pPr>
            <w:pStyle w:val="ED209B7533704809BC2416F72795D64A"/>
          </w:pPr>
          <w:r w:rsidRPr="00D711C6">
            <w:rPr>
              <w:rStyle w:val="PlaceholderText"/>
            </w:rPr>
            <w:t>Click or tap here to enter text.</w:t>
          </w:r>
        </w:p>
      </w:docPartBody>
    </w:docPart>
    <w:docPart>
      <w:docPartPr>
        <w:name w:val="36DD524177B34F92BC128059D4953BC8"/>
        <w:category>
          <w:name w:val="General"/>
          <w:gallery w:val="placeholder"/>
        </w:category>
        <w:types>
          <w:type w:val="bbPlcHdr"/>
        </w:types>
        <w:behaviors>
          <w:behavior w:val="content"/>
        </w:behaviors>
        <w:guid w:val="{1D020A48-DFD5-407A-8631-5D449E5DF123}"/>
      </w:docPartPr>
      <w:docPartBody>
        <w:p w:rsidR="009D05ED" w:rsidRDefault="00DA179F" w:rsidP="00DA179F">
          <w:pPr>
            <w:pStyle w:val="36DD524177B34F92BC128059D4953BC8"/>
          </w:pPr>
          <w:r w:rsidRPr="00D711C6">
            <w:rPr>
              <w:rStyle w:val="PlaceholderText"/>
            </w:rPr>
            <w:t>Click or tap here to enter text.</w:t>
          </w:r>
        </w:p>
      </w:docPartBody>
    </w:docPart>
    <w:docPart>
      <w:docPartPr>
        <w:name w:val="8257199547F84A269138D2CA1728512C"/>
        <w:category>
          <w:name w:val="General"/>
          <w:gallery w:val="placeholder"/>
        </w:category>
        <w:types>
          <w:type w:val="bbPlcHdr"/>
        </w:types>
        <w:behaviors>
          <w:behavior w:val="content"/>
        </w:behaviors>
        <w:guid w:val="{57EF601E-FD35-4137-A92F-BCD93089E9AE}"/>
      </w:docPartPr>
      <w:docPartBody>
        <w:p w:rsidR="009D05ED" w:rsidRDefault="00DA179F" w:rsidP="00DA179F">
          <w:pPr>
            <w:pStyle w:val="8257199547F84A269138D2CA1728512C"/>
          </w:pPr>
          <w:r w:rsidRPr="00D711C6">
            <w:rPr>
              <w:rStyle w:val="PlaceholderText"/>
            </w:rPr>
            <w:t>Click or tap here to enter text.</w:t>
          </w:r>
        </w:p>
      </w:docPartBody>
    </w:docPart>
    <w:docPart>
      <w:docPartPr>
        <w:name w:val="40A7A0FE1EBC4F3F99825A7EF773BAD1"/>
        <w:category>
          <w:name w:val="General"/>
          <w:gallery w:val="placeholder"/>
        </w:category>
        <w:types>
          <w:type w:val="bbPlcHdr"/>
        </w:types>
        <w:behaviors>
          <w:behavior w:val="content"/>
        </w:behaviors>
        <w:guid w:val="{1B6ED3CA-D669-4001-8EDB-705C84C048E9}"/>
      </w:docPartPr>
      <w:docPartBody>
        <w:p w:rsidR="009D05ED" w:rsidRDefault="00DA179F" w:rsidP="00DA179F">
          <w:pPr>
            <w:pStyle w:val="40A7A0FE1EBC4F3F99825A7EF773BAD1"/>
          </w:pPr>
          <w:r w:rsidRPr="00D711C6">
            <w:rPr>
              <w:rStyle w:val="PlaceholderText"/>
            </w:rPr>
            <w:t>Click or tap here to enter text.</w:t>
          </w:r>
        </w:p>
      </w:docPartBody>
    </w:docPart>
    <w:docPart>
      <w:docPartPr>
        <w:name w:val="51E69CDD83E340099ADEA60DAAB3C176"/>
        <w:category>
          <w:name w:val="General"/>
          <w:gallery w:val="placeholder"/>
        </w:category>
        <w:types>
          <w:type w:val="bbPlcHdr"/>
        </w:types>
        <w:behaviors>
          <w:behavior w:val="content"/>
        </w:behaviors>
        <w:guid w:val="{0925EA12-F218-4A74-89E3-5CC05A827E0F}"/>
      </w:docPartPr>
      <w:docPartBody>
        <w:p w:rsidR="00C94989" w:rsidRDefault="009D05ED" w:rsidP="009D05ED">
          <w:pPr>
            <w:pStyle w:val="51E69CDD83E340099ADEA60DAAB3C176"/>
          </w:pPr>
          <w:r w:rsidRPr="00D711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illen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BrowalliaUPC">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altName w:val="TH SarabunPSK"/>
    <w:charset w:val="DE"/>
    <w:family w:val="swiss"/>
    <w:pitch w:val="variable"/>
    <w:sig w:usb0="01000003" w:usb1="00000000" w:usb2="00000000" w:usb3="00000000" w:csb0="00010111" w:csb1="00000000"/>
  </w:font>
  <w:font w:name="Sarabun">
    <w:charset w:val="00"/>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64"/>
    <w:rsid w:val="00074EAB"/>
    <w:rsid w:val="00086BEF"/>
    <w:rsid w:val="000B2D66"/>
    <w:rsid w:val="000D371F"/>
    <w:rsid w:val="00222125"/>
    <w:rsid w:val="00240F64"/>
    <w:rsid w:val="003963AF"/>
    <w:rsid w:val="00541307"/>
    <w:rsid w:val="006454E2"/>
    <w:rsid w:val="0066106C"/>
    <w:rsid w:val="006932AD"/>
    <w:rsid w:val="009136AA"/>
    <w:rsid w:val="009D05ED"/>
    <w:rsid w:val="00A438BF"/>
    <w:rsid w:val="00AB6D94"/>
    <w:rsid w:val="00B75FFF"/>
    <w:rsid w:val="00C37968"/>
    <w:rsid w:val="00C94989"/>
    <w:rsid w:val="00D72274"/>
    <w:rsid w:val="00DA179F"/>
    <w:rsid w:val="00E43117"/>
    <w:rsid w:val="00E54617"/>
    <w:rsid w:val="00FD0B3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05ED"/>
    <w:rPr>
      <w:color w:val="666666"/>
    </w:rPr>
  </w:style>
  <w:style w:type="paragraph" w:customStyle="1" w:styleId="5E1FBA9D89A445CAABD7CA831419A025">
    <w:name w:val="5E1FBA9D89A445CAABD7CA831419A025"/>
    <w:rsid w:val="00240F64"/>
    <w:pPr>
      <w:spacing w:after="200" w:line="276" w:lineRule="auto"/>
    </w:pPr>
    <w:rPr>
      <w:kern w:val="0"/>
      <w:sz w:val="22"/>
      <w:szCs w:val="28"/>
      <w14:ligatures w14:val="none"/>
    </w:rPr>
  </w:style>
  <w:style w:type="paragraph" w:customStyle="1" w:styleId="B9EC9C944BC34C3DBAAE12731F6AB94A">
    <w:name w:val="B9EC9C944BC34C3DBAAE12731F6AB94A"/>
    <w:rsid w:val="00DA179F"/>
  </w:style>
  <w:style w:type="paragraph" w:customStyle="1" w:styleId="ED209B7533704809BC2416F72795D64A">
    <w:name w:val="ED209B7533704809BC2416F72795D64A"/>
    <w:rsid w:val="00DA179F"/>
  </w:style>
  <w:style w:type="paragraph" w:customStyle="1" w:styleId="36DD524177B34F92BC128059D4953BC8">
    <w:name w:val="36DD524177B34F92BC128059D4953BC8"/>
    <w:rsid w:val="00DA179F"/>
  </w:style>
  <w:style w:type="paragraph" w:customStyle="1" w:styleId="8257199547F84A269138D2CA1728512C">
    <w:name w:val="8257199547F84A269138D2CA1728512C"/>
    <w:rsid w:val="00DA179F"/>
  </w:style>
  <w:style w:type="paragraph" w:customStyle="1" w:styleId="40A7A0FE1EBC4F3F99825A7EF773BAD1">
    <w:name w:val="40A7A0FE1EBC4F3F99825A7EF773BAD1"/>
    <w:rsid w:val="00DA179F"/>
  </w:style>
  <w:style w:type="paragraph" w:customStyle="1" w:styleId="51E69CDD83E340099ADEA60DAAB3C176">
    <w:name w:val="51E69CDD83E340099ADEA60DAAB3C176"/>
    <w:rsid w:val="009D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esh">
  <a:themeElements>
    <a:clrScheme name="Mesh">
      <a:dk1>
        <a:sysClr val="windowText" lastClr="000000"/>
      </a:dk1>
      <a:lt1>
        <a:sysClr val="window" lastClr="FFFFFF"/>
      </a:lt1>
      <a:dk2>
        <a:srgbClr val="363D46"/>
      </a:dk2>
      <a:lt2>
        <a:srgbClr val="EBEBEB"/>
      </a:lt2>
      <a:accent1>
        <a:srgbClr val="6F6F6F"/>
      </a:accent1>
      <a:accent2>
        <a:srgbClr val="BFBFA5"/>
      </a:accent2>
      <a:accent3>
        <a:srgbClr val="DCD084"/>
      </a:accent3>
      <a:accent4>
        <a:srgbClr val="E7BF5F"/>
      </a:accent4>
      <a:accent5>
        <a:srgbClr val="E9A039"/>
      </a:accent5>
      <a:accent6>
        <a:srgbClr val="CF7133"/>
      </a:accent6>
      <a:hlink>
        <a:srgbClr val="F28943"/>
      </a:hlink>
      <a:folHlink>
        <a:srgbClr val="F1B76C"/>
      </a:folHlink>
    </a:clrScheme>
    <a:fontScheme name="Mesh">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esh">
      <a:fillStyleLst>
        <a:solidFill>
          <a:schemeClr val="phClr"/>
        </a:solidFill>
        <a:gradFill rotWithShape="1">
          <a:gsLst>
            <a:gs pos="0">
              <a:schemeClr val="phClr">
                <a:tint val="60000"/>
                <a:lumMod val="110000"/>
              </a:schemeClr>
            </a:gs>
            <a:gs pos="100000">
              <a:schemeClr val="phClr">
                <a:tint val="82000"/>
              </a:schemeClr>
            </a:gs>
          </a:gsLst>
          <a:lin ang="5400000" scaled="0"/>
        </a:gradFill>
        <a:gradFill rotWithShape="1">
          <a:gsLst>
            <a:gs pos="0">
              <a:schemeClr val="phClr">
                <a:tint val="96000"/>
                <a:lumMod val="104000"/>
              </a:schemeClr>
            </a:gs>
            <a:gs pos="100000">
              <a:schemeClr val="phClr">
                <a:shade val="84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innerShdw blurRad="50800" dist="25400" dir="13500000">
              <a:srgbClr val="000000">
                <a:alpha val="55000"/>
              </a:srgbClr>
            </a:innerShdw>
          </a:effectLst>
        </a:effectStyle>
        <a:effectStyle>
          <a:effectLst>
            <a:outerShdw blurRad="50800" dist="38100" dir="5400000" rotWithShape="0">
              <a:srgbClr val="000000">
                <a:alpha val="60000"/>
              </a:srgbClr>
            </a:outerShdw>
          </a:effectLst>
          <a:scene3d>
            <a:camera prst="orthographicFront">
              <a:rot lat="0" lon="0" rev="0"/>
            </a:camera>
            <a:lightRig rig="threePt" dir="tl"/>
          </a:scene3d>
          <a:sp3d>
            <a:bevelT w="25400" h="25400" prst="slope"/>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28000"/>
                <a:satMod val="94000"/>
                <a:lumMod val="20000"/>
              </a:schemeClr>
              <a:schemeClr val="phClr">
                <a:tint val="94000"/>
                <a:shade val="84000"/>
                <a:satMod val="148000"/>
                <a:lumMod val="114000"/>
              </a:schemeClr>
            </a:duotone>
          </a:blip>
          <a:stretch/>
        </a:blipFill>
      </a:bgFillStyleLst>
    </a:fmtScheme>
  </a:themeElements>
  <a:objectDefaults/>
  <a:extraClrSchemeLst/>
  <a:extLst>
    <a:ext uri="{05A4C25C-085E-4340-85A3-A5531E510DB2}">
      <thm15:themeFamily xmlns:thm15="http://schemas.microsoft.com/office/thememl/2012/main" name="Mesh" id="{789EC3FE-34FD-429C-9918-760025E6C145}" vid="{B8BE45C0-8141-4D58-8C71-A009BC26F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117A98-268B-4F89-8903-187842DB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1164</Words>
  <Characters>6635</Characters>
  <Application>Microsoft Office Word</Application>
  <DocSecurity>0</DocSecurity>
  <Lines>55</Lines>
  <Paragraphs>15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Urarux Romruen</cp:lastModifiedBy>
  <cp:revision>16</cp:revision>
  <cp:lastPrinted>2018-04-14T10:34:00Z</cp:lastPrinted>
  <dcterms:created xsi:type="dcterms:W3CDTF">2025-09-24T03:32:00Z</dcterms:created>
  <dcterms:modified xsi:type="dcterms:W3CDTF">2025-12-23T06:30:00Z</dcterms:modified>
</cp:coreProperties>
</file>